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3C47D" w14:textId="77777777" w:rsidR="00AA74D3" w:rsidRPr="009E3D09" w:rsidRDefault="008F1B78" w:rsidP="00960595">
      <w:pPr>
        <w:spacing w:after="0"/>
        <w:rPr>
          <w:rFonts w:ascii="Times New Roman" w:hAnsi="Times New Roman"/>
        </w:rPr>
      </w:pPr>
      <w:bookmarkStart w:id="0" w:name="_GoBack"/>
      <w:bookmarkEnd w:id="0"/>
      <w:r>
        <w:rPr>
          <w:rFonts w:ascii="Times New Roman" w:hAnsi="Times New Roman"/>
          <w:b/>
        </w:rPr>
        <w:t>Two potential problems with philosophical intuitions: muddled intuitions and biased intuitions</w:t>
      </w:r>
      <w:r w:rsidR="00251B8C">
        <w:rPr>
          <w:rFonts w:ascii="Times New Roman" w:hAnsi="Times New Roman"/>
          <w:b/>
        </w:rPr>
        <w:t>.</w:t>
      </w:r>
      <w:r>
        <w:rPr>
          <w:rFonts w:ascii="Times New Roman" w:hAnsi="Times New Roman"/>
          <w:b/>
        </w:rPr>
        <w:t xml:space="preserve"> </w:t>
      </w:r>
    </w:p>
    <w:p w14:paraId="0CA5AC41" w14:textId="77777777" w:rsidR="009C4B60" w:rsidRDefault="00AA74D3" w:rsidP="00960595">
      <w:pPr>
        <w:spacing w:after="0"/>
        <w:ind w:left="720"/>
        <w:rPr>
          <w:rFonts w:ascii="Times New Roman" w:hAnsi="Times New Roman"/>
          <w:b/>
        </w:rPr>
      </w:pPr>
      <w:r w:rsidRPr="009E3D09">
        <w:rPr>
          <w:rFonts w:ascii="Times New Roman" w:hAnsi="Times New Roman"/>
        </w:rPr>
        <w:cr/>
      </w:r>
      <w:r w:rsidRPr="009E3D09">
        <w:rPr>
          <w:rFonts w:ascii="Times New Roman" w:hAnsi="Times New Roman"/>
          <w:b/>
        </w:rPr>
        <w:t>Abstract</w:t>
      </w:r>
    </w:p>
    <w:p w14:paraId="4ACDFFF8" w14:textId="77777777" w:rsidR="00B172F1" w:rsidRDefault="00A95A2B" w:rsidP="00F45671">
      <w:pPr>
        <w:spacing w:after="0"/>
        <w:ind w:left="720" w:firstLine="720"/>
        <w:rPr>
          <w:rFonts w:ascii="Times New Roman" w:hAnsi="Times New Roman"/>
          <w:sz w:val="20"/>
        </w:rPr>
      </w:pPr>
      <w:r>
        <w:rPr>
          <w:rFonts w:ascii="Times New Roman" w:hAnsi="Times New Roman"/>
          <w:sz w:val="20"/>
        </w:rPr>
        <w:t xml:space="preserve">One </w:t>
      </w:r>
      <w:r w:rsidR="00AA74D3" w:rsidRPr="009E3D09">
        <w:rPr>
          <w:rFonts w:ascii="Times New Roman" w:hAnsi="Times New Roman"/>
          <w:sz w:val="20"/>
        </w:rPr>
        <w:t xml:space="preserve">critique of experimental philosophy is that the intuitions </w:t>
      </w:r>
      <w:r w:rsidR="00AF6B3E">
        <w:rPr>
          <w:rFonts w:ascii="Times New Roman" w:hAnsi="Times New Roman"/>
          <w:sz w:val="20"/>
        </w:rPr>
        <w:t xml:space="preserve">of the </w:t>
      </w:r>
      <w:r w:rsidR="00AA74D3" w:rsidRPr="009E3D09">
        <w:rPr>
          <w:rFonts w:ascii="Times New Roman" w:hAnsi="Times New Roman"/>
          <w:sz w:val="20"/>
        </w:rPr>
        <w:t xml:space="preserve">philosophically untutored </w:t>
      </w:r>
      <w:r w:rsidR="008F1B78">
        <w:rPr>
          <w:rFonts w:ascii="Times New Roman" w:hAnsi="Times New Roman"/>
          <w:sz w:val="20"/>
        </w:rPr>
        <w:t xml:space="preserve">should be </w:t>
      </w:r>
      <w:r w:rsidR="00251B8C">
        <w:rPr>
          <w:rFonts w:ascii="Times New Roman" w:hAnsi="Times New Roman"/>
          <w:sz w:val="20"/>
        </w:rPr>
        <w:t xml:space="preserve">accorded </w:t>
      </w:r>
      <w:r w:rsidR="000809EC">
        <w:rPr>
          <w:rFonts w:ascii="Times New Roman" w:hAnsi="Times New Roman"/>
          <w:sz w:val="20"/>
        </w:rPr>
        <w:t xml:space="preserve">little to </w:t>
      </w:r>
      <w:r w:rsidR="00337E93">
        <w:rPr>
          <w:rFonts w:ascii="Times New Roman" w:hAnsi="Times New Roman"/>
          <w:sz w:val="20"/>
        </w:rPr>
        <w:t xml:space="preserve">no </w:t>
      </w:r>
      <w:r w:rsidR="008F1B78">
        <w:rPr>
          <w:rFonts w:ascii="Times New Roman" w:hAnsi="Times New Roman"/>
          <w:sz w:val="20"/>
        </w:rPr>
        <w:t>weight</w:t>
      </w:r>
      <w:r w:rsidR="00B12C09">
        <w:rPr>
          <w:rFonts w:ascii="Times New Roman" w:hAnsi="Times New Roman"/>
          <w:sz w:val="20"/>
        </w:rPr>
        <w:t xml:space="preserve">; </w:t>
      </w:r>
      <w:r w:rsidR="008F1B78">
        <w:rPr>
          <w:rFonts w:ascii="Times New Roman" w:hAnsi="Times New Roman"/>
          <w:sz w:val="20"/>
        </w:rPr>
        <w:t xml:space="preserve">instead, </w:t>
      </w:r>
      <w:r w:rsidR="00AA74D3" w:rsidRPr="009E3D09">
        <w:rPr>
          <w:rFonts w:ascii="Times New Roman" w:hAnsi="Times New Roman"/>
          <w:sz w:val="20"/>
        </w:rPr>
        <w:t>o</w:t>
      </w:r>
      <w:r w:rsidR="00A724ED" w:rsidRPr="009E3D09">
        <w:rPr>
          <w:rFonts w:ascii="Times New Roman" w:hAnsi="Times New Roman"/>
          <w:sz w:val="20"/>
        </w:rPr>
        <w:t xml:space="preserve">nly the intuitions of </w:t>
      </w:r>
      <w:r w:rsidR="00337E93">
        <w:rPr>
          <w:rFonts w:ascii="Times New Roman" w:hAnsi="Times New Roman"/>
          <w:sz w:val="20"/>
        </w:rPr>
        <w:t>professional philosophers</w:t>
      </w:r>
      <w:r w:rsidR="00A724ED" w:rsidRPr="009E3D09">
        <w:rPr>
          <w:rFonts w:ascii="Times New Roman" w:hAnsi="Times New Roman"/>
          <w:sz w:val="20"/>
        </w:rPr>
        <w:t xml:space="preserve"> should </w:t>
      </w:r>
      <w:r w:rsidR="00756041">
        <w:rPr>
          <w:rFonts w:ascii="Times New Roman" w:hAnsi="Times New Roman"/>
          <w:sz w:val="20"/>
        </w:rPr>
        <w:t>matter</w:t>
      </w:r>
      <w:r w:rsidR="00AA74D3" w:rsidRPr="009E3D09">
        <w:rPr>
          <w:rFonts w:ascii="Times New Roman" w:hAnsi="Times New Roman"/>
          <w:sz w:val="20"/>
        </w:rPr>
        <w:t xml:space="preserve">. </w:t>
      </w:r>
      <w:r w:rsidR="0038455A">
        <w:rPr>
          <w:rFonts w:ascii="Times New Roman" w:hAnsi="Times New Roman"/>
          <w:sz w:val="20"/>
        </w:rPr>
        <w:t xml:space="preserve"> </w:t>
      </w:r>
      <w:r w:rsidR="00B12C09">
        <w:rPr>
          <w:rFonts w:ascii="Times New Roman" w:hAnsi="Times New Roman"/>
          <w:sz w:val="20"/>
        </w:rPr>
        <w:t>In response</w:t>
      </w:r>
      <w:r w:rsidR="00756041">
        <w:rPr>
          <w:rFonts w:ascii="Times New Roman" w:hAnsi="Times New Roman"/>
          <w:sz w:val="20"/>
        </w:rPr>
        <w:t xml:space="preserve"> to this critique</w:t>
      </w:r>
      <w:r w:rsidR="00B12C09">
        <w:rPr>
          <w:rFonts w:ascii="Times New Roman" w:hAnsi="Times New Roman"/>
          <w:sz w:val="20"/>
        </w:rPr>
        <w:t xml:space="preserve">, “experimentalists” </w:t>
      </w:r>
      <w:r w:rsidR="00251B8C">
        <w:rPr>
          <w:rFonts w:ascii="Times New Roman" w:hAnsi="Times New Roman"/>
          <w:sz w:val="20"/>
        </w:rPr>
        <w:t xml:space="preserve">often </w:t>
      </w:r>
      <w:r w:rsidR="004373F0">
        <w:rPr>
          <w:rFonts w:ascii="Times New Roman" w:hAnsi="Times New Roman"/>
          <w:sz w:val="20"/>
        </w:rPr>
        <w:t xml:space="preserve">claim </w:t>
      </w:r>
      <w:r w:rsidR="00B12C09">
        <w:rPr>
          <w:rFonts w:ascii="Times New Roman" w:hAnsi="Times New Roman"/>
          <w:sz w:val="20"/>
        </w:rPr>
        <w:t>that</w:t>
      </w:r>
      <w:r w:rsidR="003C7DFE">
        <w:rPr>
          <w:rFonts w:ascii="Times New Roman" w:hAnsi="Times New Roman"/>
          <w:sz w:val="20"/>
        </w:rPr>
        <w:t xml:space="preserve"> </w:t>
      </w:r>
      <w:r w:rsidR="00B12C09">
        <w:rPr>
          <w:rFonts w:ascii="Times New Roman" w:hAnsi="Times New Roman"/>
          <w:sz w:val="20"/>
        </w:rPr>
        <w:t>the intuitions of professional philosophers</w:t>
      </w:r>
      <w:r w:rsidR="00337E93">
        <w:rPr>
          <w:rFonts w:ascii="Times New Roman" w:hAnsi="Times New Roman"/>
          <w:sz w:val="20"/>
        </w:rPr>
        <w:t xml:space="preserve"> </w:t>
      </w:r>
      <w:r w:rsidR="0038455A">
        <w:rPr>
          <w:rFonts w:ascii="Times New Roman" w:hAnsi="Times New Roman"/>
          <w:sz w:val="20"/>
        </w:rPr>
        <w:t xml:space="preserve">are biased. </w:t>
      </w:r>
      <w:r w:rsidR="00B12C09">
        <w:rPr>
          <w:rFonts w:ascii="Times New Roman" w:hAnsi="Times New Roman"/>
          <w:sz w:val="20"/>
        </w:rPr>
        <w:t xml:space="preserve"> </w:t>
      </w:r>
      <w:r w:rsidR="005C6B8F">
        <w:rPr>
          <w:rFonts w:ascii="Times New Roman" w:hAnsi="Times New Roman"/>
          <w:sz w:val="20"/>
        </w:rPr>
        <w:t xml:space="preserve">In this paper, </w:t>
      </w:r>
      <w:r w:rsidR="004373F0">
        <w:rPr>
          <w:rFonts w:ascii="Times New Roman" w:hAnsi="Times New Roman"/>
          <w:sz w:val="20"/>
        </w:rPr>
        <w:t xml:space="preserve">we </w:t>
      </w:r>
      <w:r w:rsidR="00856C73">
        <w:rPr>
          <w:rFonts w:ascii="Times New Roman" w:hAnsi="Times New Roman"/>
          <w:sz w:val="20"/>
        </w:rPr>
        <w:t xml:space="preserve">explore </w:t>
      </w:r>
      <w:r w:rsidR="00251B8C">
        <w:rPr>
          <w:rFonts w:ascii="Times New Roman" w:hAnsi="Times New Roman"/>
          <w:sz w:val="20"/>
        </w:rPr>
        <w:t xml:space="preserve">this </w:t>
      </w:r>
      <w:r w:rsidR="007C2BDC">
        <w:rPr>
          <w:rFonts w:ascii="Times New Roman" w:hAnsi="Times New Roman"/>
          <w:sz w:val="20"/>
        </w:rPr>
        <w:t xml:space="preserve">question of whose </w:t>
      </w:r>
      <w:r w:rsidR="00B172F1">
        <w:rPr>
          <w:rFonts w:ascii="Times New Roman" w:hAnsi="Times New Roman"/>
          <w:sz w:val="20"/>
        </w:rPr>
        <w:t>intuitions should be disqualified and why.</w:t>
      </w:r>
      <w:r w:rsidR="003C7DFE">
        <w:rPr>
          <w:rFonts w:ascii="Times New Roman" w:hAnsi="Times New Roman"/>
          <w:sz w:val="20"/>
        </w:rPr>
        <w:t xml:space="preserve">  </w:t>
      </w:r>
    </w:p>
    <w:p w14:paraId="5BE1BC70" w14:textId="24908621" w:rsidR="00856C73" w:rsidDel="00856C73" w:rsidRDefault="007C2BDC" w:rsidP="00BC6AEC">
      <w:pPr>
        <w:spacing w:after="0"/>
        <w:ind w:left="720" w:firstLine="720"/>
        <w:rPr>
          <w:rFonts w:ascii="Times New Roman" w:hAnsi="Times New Roman"/>
          <w:sz w:val="20"/>
        </w:rPr>
      </w:pPr>
      <w:r>
        <w:rPr>
          <w:rFonts w:ascii="Times New Roman" w:hAnsi="Times New Roman"/>
          <w:sz w:val="20"/>
        </w:rPr>
        <w:t>M</w:t>
      </w:r>
      <w:r w:rsidR="00B172F1">
        <w:rPr>
          <w:rFonts w:ascii="Times New Roman" w:hAnsi="Times New Roman"/>
          <w:sz w:val="20"/>
        </w:rPr>
        <w:t xml:space="preserve">uch of the literature </w:t>
      </w:r>
      <w:r w:rsidR="003C7DFE">
        <w:rPr>
          <w:rFonts w:ascii="Times New Roman" w:hAnsi="Times New Roman"/>
          <w:sz w:val="20"/>
        </w:rPr>
        <w:t xml:space="preserve">on </w:t>
      </w:r>
      <w:r w:rsidR="00B172F1">
        <w:rPr>
          <w:rFonts w:ascii="Times New Roman" w:hAnsi="Times New Roman"/>
          <w:sz w:val="20"/>
        </w:rPr>
        <w:t xml:space="preserve">this </w:t>
      </w:r>
      <w:r w:rsidR="00856C73">
        <w:rPr>
          <w:rFonts w:ascii="Times New Roman" w:hAnsi="Times New Roman"/>
          <w:sz w:val="20"/>
        </w:rPr>
        <w:t xml:space="preserve">issue </w:t>
      </w:r>
      <w:r w:rsidR="00B172F1">
        <w:rPr>
          <w:rFonts w:ascii="Times New Roman" w:hAnsi="Times New Roman"/>
          <w:sz w:val="20"/>
        </w:rPr>
        <w:t xml:space="preserve">focuses on </w:t>
      </w:r>
      <w:r w:rsidR="003C7DFE">
        <w:rPr>
          <w:rFonts w:ascii="Times New Roman" w:hAnsi="Times New Roman"/>
          <w:sz w:val="20"/>
        </w:rPr>
        <w:t xml:space="preserve">the </w:t>
      </w:r>
      <w:r w:rsidR="00856C73">
        <w:rPr>
          <w:rFonts w:ascii="Times New Roman" w:hAnsi="Times New Roman"/>
          <w:sz w:val="20"/>
        </w:rPr>
        <w:t xml:space="preserve">question of whether </w:t>
      </w:r>
      <w:r w:rsidR="00AA1DA1">
        <w:rPr>
          <w:rFonts w:ascii="Times New Roman" w:hAnsi="Times New Roman"/>
          <w:sz w:val="20"/>
        </w:rPr>
        <w:t xml:space="preserve">the </w:t>
      </w:r>
      <w:r w:rsidR="00B172F1">
        <w:rPr>
          <w:rFonts w:ascii="Times New Roman" w:hAnsi="Times New Roman"/>
          <w:sz w:val="20"/>
        </w:rPr>
        <w:t>intuitions</w:t>
      </w:r>
      <w:r w:rsidR="00AA1DA1">
        <w:rPr>
          <w:rFonts w:ascii="Times New Roman" w:hAnsi="Times New Roman"/>
          <w:sz w:val="20"/>
        </w:rPr>
        <w:t xml:space="preserve"> of professional philosophers</w:t>
      </w:r>
      <w:r w:rsidR="00856C73">
        <w:rPr>
          <w:rFonts w:ascii="Times New Roman" w:hAnsi="Times New Roman"/>
          <w:sz w:val="20"/>
        </w:rPr>
        <w:t xml:space="preserve"> are reliable</w:t>
      </w:r>
      <w:r>
        <w:rPr>
          <w:rFonts w:ascii="Times New Roman" w:hAnsi="Times New Roman"/>
          <w:sz w:val="20"/>
        </w:rPr>
        <w:t>.  In contrast,</w:t>
      </w:r>
      <w:r w:rsidR="00B172F1">
        <w:rPr>
          <w:rFonts w:ascii="Times New Roman" w:hAnsi="Times New Roman"/>
          <w:sz w:val="20"/>
        </w:rPr>
        <w:t xml:space="preserve"> we </w:t>
      </w:r>
      <w:r w:rsidR="00856C73">
        <w:rPr>
          <w:rFonts w:ascii="Times New Roman" w:hAnsi="Times New Roman"/>
          <w:sz w:val="20"/>
        </w:rPr>
        <w:t xml:space="preserve">instead </w:t>
      </w:r>
      <w:r w:rsidR="003C7DFE">
        <w:rPr>
          <w:rFonts w:ascii="Times New Roman" w:hAnsi="Times New Roman"/>
          <w:sz w:val="20"/>
        </w:rPr>
        <w:t xml:space="preserve">focus on </w:t>
      </w:r>
      <w:r w:rsidR="00B172F1">
        <w:rPr>
          <w:rFonts w:ascii="Times New Roman" w:hAnsi="Times New Roman"/>
          <w:sz w:val="20"/>
        </w:rPr>
        <w:t xml:space="preserve">the </w:t>
      </w:r>
      <w:r w:rsidR="000809EC">
        <w:rPr>
          <w:rFonts w:ascii="Times New Roman" w:hAnsi="Times New Roman"/>
          <w:sz w:val="20"/>
        </w:rPr>
        <w:t xml:space="preserve">idea </w:t>
      </w:r>
      <w:r w:rsidR="005C6B8F">
        <w:rPr>
          <w:rFonts w:ascii="Times New Roman" w:hAnsi="Times New Roman"/>
          <w:sz w:val="20"/>
        </w:rPr>
        <w:t>of “muddled” intuitions—i.e. intuitions that</w:t>
      </w:r>
      <w:r w:rsidR="00FA3850" w:rsidRPr="00FA3850">
        <w:rPr>
          <w:rFonts w:ascii="Times New Roman" w:hAnsi="Times New Roman"/>
        </w:rPr>
        <w:t xml:space="preserve"> </w:t>
      </w:r>
      <w:r w:rsidR="00FA3850" w:rsidRPr="00FA3850">
        <w:rPr>
          <w:rFonts w:ascii="Times New Roman" w:hAnsi="Times New Roman"/>
          <w:sz w:val="20"/>
          <w:szCs w:val="20"/>
        </w:rPr>
        <w:t xml:space="preserve">are </w:t>
      </w:r>
      <w:r w:rsidR="00FA3850" w:rsidRPr="00F45671">
        <w:rPr>
          <w:rFonts w:ascii="Times New Roman" w:hAnsi="Times New Roman"/>
          <w:sz w:val="20"/>
          <w:szCs w:val="20"/>
        </w:rPr>
        <w:t xml:space="preserve">misdirected </w:t>
      </w:r>
      <w:r w:rsidR="00FA3850">
        <w:rPr>
          <w:rFonts w:ascii="Times New Roman" w:hAnsi="Times New Roman"/>
          <w:sz w:val="20"/>
          <w:szCs w:val="20"/>
        </w:rPr>
        <w:t xml:space="preserve">and </w:t>
      </w:r>
      <w:r w:rsidR="00FA3850" w:rsidRPr="00FA3850">
        <w:rPr>
          <w:rFonts w:ascii="Times New Roman" w:hAnsi="Times New Roman"/>
          <w:sz w:val="20"/>
          <w:szCs w:val="20"/>
        </w:rPr>
        <w:t xml:space="preserve">about notions </w:t>
      </w:r>
      <w:r w:rsidR="00AF6B3E">
        <w:rPr>
          <w:rFonts w:ascii="Times New Roman" w:hAnsi="Times New Roman"/>
          <w:sz w:val="20"/>
          <w:szCs w:val="20"/>
        </w:rPr>
        <w:t>other than the one</w:t>
      </w:r>
      <w:r w:rsidR="00F45671">
        <w:rPr>
          <w:rFonts w:ascii="Times New Roman" w:hAnsi="Times New Roman"/>
          <w:sz w:val="20"/>
          <w:szCs w:val="20"/>
        </w:rPr>
        <w:t>s</w:t>
      </w:r>
      <w:r w:rsidR="00AF6B3E">
        <w:rPr>
          <w:rFonts w:ascii="Times New Roman" w:hAnsi="Times New Roman"/>
          <w:sz w:val="20"/>
          <w:szCs w:val="20"/>
        </w:rPr>
        <w:t xml:space="preserve"> under discussion</w:t>
      </w:r>
      <w:r w:rsidR="008F1B78">
        <w:rPr>
          <w:rFonts w:ascii="Times New Roman" w:hAnsi="Times New Roman"/>
          <w:sz w:val="20"/>
          <w:szCs w:val="20"/>
        </w:rPr>
        <w:t>.</w:t>
      </w:r>
      <w:r w:rsidR="00B172F1">
        <w:rPr>
          <w:rFonts w:ascii="Times New Roman" w:hAnsi="Times New Roman"/>
          <w:sz w:val="20"/>
          <w:szCs w:val="20"/>
        </w:rPr>
        <w:t xml:space="preserve">  </w:t>
      </w:r>
      <w:r w:rsidR="005C6B8F">
        <w:rPr>
          <w:rFonts w:ascii="Times New Roman" w:hAnsi="Times New Roman"/>
          <w:sz w:val="20"/>
        </w:rPr>
        <w:t>We argue that the philosophical</w:t>
      </w:r>
      <w:r w:rsidR="00FA3850">
        <w:rPr>
          <w:rFonts w:ascii="Times New Roman" w:hAnsi="Times New Roman"/>
          <w:sz w:val="20"/>
        </w:rPr>
        <w:t>ly</w:t>
      </w:r>
      <w:r w:rsidR="005C6B8F">
        <w:rPr>
          <w:rFonts w:ascii="Times New Roman" w:hAnsi="Times New Roman"/>
          <w:sz w:val="20"/>
        </w:rPr>
        <w:t xml:space="preserve"> untutored are likely to have muddled</w:t>
      </w:r>
      <w:r w:rsidR="00F45671">
        <w:rPr>
          <w:rFonts w:ascii="Times New Roman" w:hAnsi="Times New Roman"/>
          <w:sz w:val="20"/>
        </w:rPr>
        <w:t xml:space="preserve"> intuitions</w:t>
      </w:r>
      <w:r w:rsidR="00AF6B3E">
        <w:rPr>
          <w:rFonts w:ascii="Times New Roman" w:hAnsi="Times New Roman"/>
          <w:sz w:val="20"/>
        </w:rPr>
        <w:t xml:space="preserve"> </w:t>
      </w:r>
      <w:r w:rsidR="00F45671">
        <w:rPr>
          <w:rFonts w:ascii="Times New Roman" w:hAnsi="Times New Roman"/>
          <w:sz w:val="20"/>
        </w:rPr>
        <w:t xml:space="preserve">and </w:t>
      </w:r>
      <w:r w:rsidR="00AF6B3E">
        <w:rPr>
          <w:rFonts w:ascii="Times New Roman" w:hAnsi="Times New Roman"/>
          <w:sz w:val="20"/>
        </w:rPr>
        <w:t xml:space="preserve">that </w:t>
      </w:r>
      <w:r w:rsidR="005C6B8F">
        <w:rPr>
          <w:rFonts w:ascii="Times New Roman" w:hAnsi="Times New Roman"/>
          <w:sz w:val="20"/>
        </w:rPr>
        <w:t xml:space="preserve">professional philosophers are likely to have unmuddled intuitions. </w:t>
      </w:r>
      <w:r w:rsidR="00856C73">
        <w:rPr>
          <w:rFonts w:ascii="Times New Roman" w:hAnsi="Times New Roman"/>
          <w:sz w:val="20"/>
        </w:rPr>
        <w:t xml:space="preserve"> </w:t>
      </w:r>
      <w:r w:rsidR="00BC6AEC">
        <w:rPr>
          <w:rFonts w:ascii="Times New Roman" w:hAnsi="Times New Roman"/>
          <w:sz w:val="20"/>
        </w:rPr>
        <w:t xml:space="preserve">Although being umuddled does not, by itself, establish the reliability of the intuitions of professional philosophers, being muddled </w:t>
      </w:r>
      <w:r w:rsidR="00BC6AEC" w:rsidRPr="00C81029">
        <w:rPr>
          <w:rFonts w:ascii="Times New Roman" w:hAnsi="Times New Roman"/>
          <w:i/>
          <w:sz w:val="20"/>
        </w:rPr>
        <w:t xml:space="preserve">is </w:t>
      </w:r>
      <w:r w:rsidR="00BC6AEC">
        <w:rPr>
          <w:rFonts w:ascii="Times New Roman" w:hAnsi="Times New Roman"/>
          <w:sz w:val="20"/>
        </w:rPr>
        <w:t>enough to disqualify</w:t>
      </w:r>
      <w:r w:rsidR="00856C73">
        <w:rPr>
          <w:rFonts w:ascii="Times New Roman" w:hAnsi="Times New Roman"/>
          <w:sz w:val="20"/>
        </w:rPr>
        <w:t xml:space="preserve"> the intuitions of the philosophically untutored.</w:t>
      </w:r>
    </w:p>
    <w:p w14:paraId="7E06EB60" w14:textId="77777777" w:rsidR="008F1B78" w:rsidRPr="009E3D09" w:rsidRDefault="00AA1DA1" w:rsidP="003C7DFE">
      <w:pPr>
        <w:spacing w:after="0"/>
        <w:ind w:left="720" w:firstLine="720"/>
        <w:rPr>
          <w:rFonts w:ascii="Times New Roman" w:hAnsi="Times New Roman"/>
          <w:sz w:val="20"/>
        </w:rPr>
      </w:pPr>
      <w:r>
        <w:rPr>
          <w:rFonts w:ascii="Times New Roman" w:hAnsi="Times New Roman"/>
          <w:sz w:val="20"/>
        </w:rPr>
        <w:t>We then turn to the charge that</w:t>
      </w:r>
      <w:r w:rsidR="007C2BDC">
        <w:rPr>
          <w:rFonts w:ascii="Times New Roman" w:hAnsi="Times New Roman"/>
          <w:sz w:val="20"/>
        </w:rPr>
        <w:t>, despite being unmuddled,</w:t>
      </w:r>
      <w:r>
        <w:rPr>
          <w:rFonts w:ascii="Times New Roman" w:hAnsi="Times New Roman"/>
          <w:sz w:val="20"/>
        </w:rPr>
        <w:t xml:space="preserve"> professional philosophers </w:t>
      </w:r>
      <w:r w:rsidR="00BC6AEC">
        <w:rPr>
          <w:rFonts w:ascii="Times New Roman" w:hAnsi="Times New Roman"/>
          <w:sz w:val="20"/>
        </w:rPr>
        <w:t xml:space="preserve">still </w:t>
      </w:r>
      <w:r w:rsidR="003C7DFE">
        <w:rPr>
          <w:rFonts w:ascii="Times New Roman" w:hAnsi="Times New Roman"/>
          <w:sz w:val="20"/>
        </w:rPr>
        <w:t xml:space="preserve">have biased </w:t>
      </w:r>
      <w:r w:rsidR="00FA3850">
        <w:rPr>
          <w:rFonts w:ascii="Times New Roman" w:hAnsi="Times New Roman"/>
          <w:sz w:val="20"/>
        </w:rPr>
        <w:t>intuitions</w:t>
      </w:r>
      <w:r>
        <w:rPr>
          <w:rFonts w:ascii="Times New Roman" w:hAnsi="Times New Roman"/>
          <w:sz w:val="20"/>
        </w:rPr>
        <w:t>.</w:t>
      </w:r>
      <w:r w:rsidR="0038455A">
        <w:rPr>
          <w:rFonts w:ascii="Times New Roman" w:hAnsi="Times New Roman"/>
          <w:sz w:val="20"/>
        </w:rPr>
        <w:t xml:space="preserve">  </w:t>
      </w:r>
      <w:r w:rsidR="006814B9">
        <w:rPr>
          <w:rFonts w:ascii="Times New Roman" w:hAnsi="Times New Roman"/>
          <w:sz w:val="20"/>
        </w:rPr>
        <w:t xml:space="preserve">To </w:t>
      </w:r>
      <w:r w:rsidR="009C4B60">
        <w:rPr>
          <w:rFonts w:ascii="Times New Roman" w:hAnsi="Times New Roman"/>
          <w:sz w:val="20"/>
        </w:rPr>
        <w:t>evaluat</w:t>
      </w:r>
      <w:r w:rsidR="006814B9">
        <w:rPr>
          <w:rFonts w:ascii="Times New Roman" w:hAnsi="Times New Roman"/>
          <w:sz w:val="20"/>
        </w:rPr>
        <w:t>e</w:t>
      </w:r>
      <w:r w:rsidR="009C4B60">
        <w:rPr>
          <w:rFonts w:ascii="Times New Roman" w:hAnsi="Times New Roman"/>
          <w:sz w:val="20"/>
        </w:rPr>
        <w:t xml:space="preserve"> this charge, </w:t>
      </w:r>
      <w:r w:rsidR="00140FBB">
        <w:rPr>
          <w:rFonts w:ascii="Times New Roman" w:hAnsi="Times New Roman"/>
          <w:sz w:val="20"/>
        </w:rPr>
        <w:t>we switch focus from the general notion of biased intuition to the more specific notion of theory-laden intuition</w:t>
      </w:r>
      <w:r>
        <w:rPr>
          <w:rFonts w:ascii="Times New Roman" w:hAnsi="Times New Roman"/>
          <w:sz w:val="20"/>
        </w:rPr>
        <w:t xml:space="preserve">.  We </w:t>
      </w:r>
      <w:r w:rsidR="00140FBB">
        <w:rPr>
          <w:rFonts w:ascii="Times New Roman" w:hAnsi="Times New Roman"/>
          <w:sz w:val="20"/>
        </w:rPr>
        <w:t xml:space="preserve">argue that there is </w:t>
      </w:r>
      <w:r w:rsidR="00140FBB">
        <w:rPr>
          <w:rFonts w:ascii="Times New Roman" w:hAnsi="Times New Roman"/>
          <w:i/>
          <w:sz w:val="20"/>
        </w:rPr>
        <w:t>prima facie</w:t>
      </w:r>
      <w:r w:rsidR="00140FBB">
        <w:rPr>
          <w:rFonts w:ascii="Times New Roman" w:hAnsi="Times New Roman"/>
          <w:sz w:val="20"/>
        </w:rPr>
        <w:t xml:space="preserve"> evidence</w:t>
      </w:r>
      <w:r w:rsidR="00B172F1">
        <w:rPr>
          <w:rFonts w:ascii="Times New Roman" w:hAnsi="Times New Roman"/>
          <w:sz w:val="20"/>
        </w:rPr>
        <w:t xml:space="preserve">—in the form of </w:t>
      </w:r>
      <w:r w:rsidR="003C7DFE">
        <w:rPr>
          <w:rFonts w:ascii="Times New Roman" w:hAnsi="Times New Roman"/>
          <w:sz w:val="20"/>
        </w:rPr>
        <w:t xml:space="preserve">the presence of </w:t>
      </w:r>
      <w:r w:rsidR="00B172F1" w:rsidRPr="00C81029">
        <w:rPr>
          <w:rFonts w:ascii="Times New Roman" w:hAnsi="Times New Roman"/>
          <w:sz w:val="20"/>
        </w:rPr>
        <w:t>conflict</w:t>
      </w:r>
      <w:r w:rsidR="003C7DFE" w:rsidRPr="00C81029">
        <w:rPr>
          <w:rFonts w:ascii="Times New Roman" w:hAnsi="Times New Roman"/>
          <w:sz w:val="20"/>
        </w:rPr>
        <w:t>s</w:t>
      </w:r>
      <w:r w:rsidR="00B172F1" w:rsidRPr="00C81029">
        <w:rPr>
          <w:rFonts w:ascii="Times New Roman" w:hAnsi="Times New Roman"/>
          <w:sz w:val="20"/>
        </w:rPr>
        <w:t xml:space="preserve"> </w:t>
      </w:r>
      <w:r w:rsidR="003C7DFE">
        <w:rPr>
          <w:rFonts w:ascii="Times New Roman" w:hAnsi="Times New Roman"/>
          <w:sz w:val="20"/>
        </w:rPr>
        <w:t>of intuition</w:t>
      </w:r>
      <w:r w:rsidR="00B172F1">
        <w:rPr>
          <w:rFonts w:ascii="Times New Roman" w:hAnsi="Times New Roman"/>
          <w:sz w:val="20"/>
        </w:rPr>
        <w:t xml:space="preserve">—for </w:t>
      </w:r>
      <w:r w:rsidR="00140FBB">
        <w:rPr>
          <w:rFonts w:ascii="Times New Roman" w:hAnsi="Times New Roman"/>
          <w:sz w:val="20"/>
        </w:rPr>
        <w:t>thinking that at least some of the intuitions of professional philosophers are theory-laden.</w:t>
      </w:r>
      <w:r w:rsidR="008F1B78">
        <w:rPr>
          <w:rFonts w:ascii="Times New Roman" w:hAnsi="Times New Roman"/>
          <w:sz w:val="20"/>
        </w:rPr>
        <w:t xml:space="preserve"> </w:t>
      </w:r>
      <w:r w:rsidR="00140FBB">
        <w:rPr>
          <w:rFonts w:ascii="Times New Roman" w:hAnsi="Times New Roman"/>
          <w:sz w:val="20"/>
        </w:rPr>
        <w:t xml:space="preserve"> In summary, </w:t>
      </w:r>
      <w:r w:rsidR="00F45671">
        <w:rPr>
          <w:rFonts w:ascii="Times New Roman" w:hAnsi="Times New Roman"/>
          <w:sz w:val="20"/>
        </w:rPr>
        <w:t>we conclude that that there is no</w:t>
      </w:r>
      <w:r w:rsidR="008F1B78">
        <w:rPr>
          <w:rFonts w:ascii="Times New Roman" w:hAnsi="Times New Roman"/>
          <w:sz w:val="20"/>
        </w:rPr>
        <w:t xml:space="preserve"> </w:t>
      </w:r>
      <w:r w:rsidR="00856C73">
        <w:rPr>
          <w:rFonts w:ascii="Times New Roman" w:hAnsi="Times New Roman"/>
          <w:sz w:val="20"/>
        </w:rPr>
        <w:t xml:space="preserve">clean and </w:t>
      </w:r>
      <w:r w:rsidR="003C7DFE">
        <w:rPr>
          <w:rFonts w:ascii="Times New Roman" w:hAnsi="Times New Roman"/>
          <w:sz w:val="20"/>
        </w:rPr>
        <w:t xml:space="preserve">easy </w:t>
      </w:r>
      <w:r>
        <w:rPr>
          <w:rFonts w:ascii="Times New Roman" w:hAnsi="Times New Roman"/>
          <w:sz w:val="20"/>
        </w:rPr>
        <w:t xml:space="preserve">answer </w:t>
      </w:r>
      <w:r w:rsidR="003C7DFE">
        <w:rPr>
          <w:rFonts w:ascii="Times New Roman" w:hAnsi="Times New Roman"/>
          <w:sz w:val="20"/>
        </w:rPr>
        <w:t xml:space="preserve">to the question of </w:t>
      </w:r>
      <w:r>
        <w:rPr>
          <w:rFonts w:ascii="Times New Roman" w:hAnsi="Times New Roman"/>
          <w:sz w:val="20"/>
        </w:rPr>
        <w:t xml:space="preserve">whose </w:t>
      </w:r>
      <w:r w:rsidR="008F1B78">
        <w:rPr>
          <w:rFonts w:ascii="Times New Roman" w:hAnsi="Times New Roman"/>
          <w:sz w:val="20"/>
        </w:rPr>
        <w:t>intuitions</w:t>
      </w:r>
      <w:r>
        <w:rPr>
          <w:rFonts w:ascii="Times New Roman" w:hAnsi="Times New Roman"/>
          <w:sz w:val="20"/>
        </w:rPr>
        <w:t xml:space="preserve"> should matter</w:t>
      </w:r>
      <w:r w:rsidR="008F1B78">
        <w:rPr>
          <w:rFonts w:ascii="Times New Roman" w:hAnsi="Times New Roman"/>
          <w:sz w:val="20"/>
        </w:rPr>
        <w:t>.</w:t>
      </w:r>
    </w:p>
    <w:p w14:paraId="6A80C825" w14:textId="77777777" w:rsidR="00AA74D3" w:rsidRPr="009E3D09" w:rsidRDefault="00AA74D3" w:rsidP="00960595">
      <w:pPr>
        <w:spacing w:after="0"/>
        <w:ind w:left="720" w:firstLine="720"/>
        <w:rPr>
          <w:rFonts w:ascii="Times New Roman" w:hAnsi="Times New Roman"/>
          <w:sz w:val="20"/>
        </w:rPr>
      </w:pPr>
      <w:r w:rsidRPr="009E3D09">
        <w:rPr>
          <w:rFonts w:ascii="Times New Roman" w:hAnsi="Times New Roman"/>
          <w:sz w:val="20"/>
        </w:rPr>
        <w:cr/>
      </w:r>
    </w:p>
    <w:p w14:paraId="698B2076" w14:textId="77777777" w:rsidR="00AA74D3" w:rsidRPr="009E3D09" w:rsidRDefault="00AA74D3" w:rsidP="00960595">
      <w:pPr>
        <w:spacing w:after="0" w:line="480" w:lineRule="auto"/>
        <w:ind w:left="720"/>
        <w:rPr>
          <w:rFonts w:ascii="Times New Roman" w:hAnsi="Times New Roman"/>
        </w:rPr>
      </w:pPr>
      <w:r w:rsidRPr="009E3D09">
        <w:rPr>
          <w:rFonts w:ascii="Times New Roman" w:hAnsi="Times New Roman"/>
          <w:b/>
        </w:rPr>
        <w:t>Keywords</w:t>
      </w:r>
      <w:r w:rsidRPr="009E3D09">
        <w:rPr>
          <w:rFonts w:ascii="Times New Roman" w:hAnsi="Times New Roman"/>
          <w:b/>
          <w:sz w:val="20"/>
        </w:rPr>
        <w:t xml:space="preserve">:  </w:t>
      </w:r>
      <w:r w:rsidRPr="008F1B78">
        <w:rPr>
          <w:rFonts w:ascii="Times New Roman" w:hAnsi="Times New Roman"/>
        </w:rPr>
        <w:t>Experimental philosophy; expertise; intuitions</w:t>
      </w:r>
      <w:r w:rsidRPr="009E3D09">
        <w:rPr>
          <w:rFonts w:ascii="Times New Roman" w:hAnsi="Times New Roman"/>
          <w:sz w:val="20"/>
        </w:rPr>
        <w:t>.</w:t>
      </w:r>
    </w:p>
    <w:p w14:paraId="196933B9" w14:textId="77777777" w:rsidR="00F6313B" w:rsidRDefault="00F6313B" w:rsidP="00960595">
      <w:pPr>
        <w:pStyle w:val="Heading21"/>
      </w:pPr>
    </w:p>
    <w:p w14:paraId="73F20669" w14:textId="77777777" w:rsidR="00AA74D3" w:rsidRPr="009E3D09" w:rsidRDefault="00AA74D3" w:rsidP="00960595">
      <w:pPr>
        <w:pStyle w:val="Heading21"/>
      </w:pPr>
      <w:r w:rsidRPr="009E3D09">
        <w:t xml:space="preserve">Section I: Experimental philosophy and the appeal to expertise  </w:t>
      </w:r>
    </w:p>
    <w:p w14:paraId="26ECF1EB" w14:textId="31D593C5" w:rsidR="00AA74D3" w:rsidRPr="009E3D09" w:rsidRDefault="00AA74D3" w:rsidP="00960595">
      <w:pPr>
        <w:spacing w:after="0" w:line="480" w:lineRule="auto"/>
        <w:ind w:firstLine="720"/>
        <w:rPr>
          <w:rFonts w:ascii="Times New Roman" w:hAnsi="Times New Roman"/>
        </w:rPr>
      </w:pPr>
      <w:r w:rsidRPr="009E3D09">
        <w:rPr>
          <w:rFonts w:ascii="Times New Roman" w:hAnsi="Times New Roman"/>
        </w:rPr>
        <w:t xml:space="preserve">Experimental philosophy is a diverse movement </w:t>
      </w:r>
      <w:r w:rsidR="00637238">
        <w:rPr>
          <w:rFonts w:ascii="Times New Roman" w:hAnsi="Times New Roman"/>
        </w:rPr>
        <w:t xml:space="preserve">mobilized around the idea </w:t>
      </w:r>
      <w:r w:rsidRPr="009E3D09">
        <w:rPr>
          <w:rFonts w:ascii="Times New Roman" w:hAnsi="Times New Roman"/>
        </w:rPr>
        <w:t>that surveys that elicit the intuitions of the common folk about various philosophical topics are philosophically significant.</w:t>
      </w:r>
      <w:r w:rsidRPr="009E3D09">
        <w:rPr>
          <w:rStyle w:val="FootnoteReference1"/>
          <w:rFonts w:ascii="Times New Roman" w:hAnsi="Times New Roman"/>
        </w:rPr>
        <w:footnoteReference w:id="1"/>
      </w:r>
      <w:r w:rsidRPr="009E3D09">
        <w:rPr>
          <w:rFonts w:ascii="Times New Roman" w:hAnsi="Times New Roman"/>
        </w:rPr>
        <w:t xml:space="preserve"> </w:t>
      </w:r>
      <w:r w:rsidR="00B007D1">
        <w:rPr>
          <w:rFonts w:ascii="Times New Roman" w:hAnsi="Times New Roman"/>
        </w:rPr>
        <w:t xml:space="preserve"> </w:t>
      </w:r>
      <w:r w:rsidR="00686DC3">
        <w:rPr>
          <w:rFonts w:ascii="Times New Roman" w:hAnsi="Times New Roman"/>
        </w:rPr>
        <w:t>“</w:t>
      </w:r>
      <w:r w:rsidR="00B007D1">
        <w:rPr>
          <w:rFonts w:ascii="Times New Roman" w:hAnsi="Times New Roman"/>
        </w:rPr>
        <w:t>E</w:t>
      </w:r>
      <w:r w:rsidR="00686DC3">
        <w:rPr>
          <w:rFonts w:ascii="Times New Roman" w:hAnsi="Times New Roman"/>
        </w:rPr>
        <w:t xml:space="preserve">xperimentalists” </w:t>
      </w:r>
      <w:r w:rsidR="00B1124E">
        <w:rPr>
          <w:rFonts w:ascii="Times New Roman" w:hAnsi="Times New Roman"/>
        </w:rPr>
        <w:t xml:space="preserve">put </w:t>
      </w:r>
      <w:r w:rsidR="00686DC3">
        <w:rPr>
          <w:rFonts w:ascii="Times New Roman" w:hAnsi="Times New Roman"/>
        </w:rPr>
        <w:t xml:space="preserve">these </w:t>
      </w:r>
      <w:r w:rsidRPr="009E3D09">
        <w:rPr>
          <w:rFonts w:ascii="Times New Roman" w:hAnsi="Times New Roman"/>
        </w:rPr>
        <w:t xml:space="preserve">surveys </w:t>
      </w:r>
      <w:r w:rsidR="00B1124E">
        <w:rPr>
          <w:rFonts w:ascii="Times New Roman" w:hAnsi="Times New Roman"/>
        </w:rPr>
        <w:t xml:space="preserve">to work towards </w:t>
      </w:r>
      <w:r w:rsidR="00686DC3">
        <w:rPr>
          <w:rFonts w:ascii="Times New Roman" w:hAnsi="Times New Roman"/>
        </w:rPr>
        <w:t xml:space="preserve">a variety of ends.  </w:t>
      </w:r>
      <w:r w:rsidRPr="009E3D09">
        <w:rPr>
          <w:rFonts w:ascii="Times New Roman" w:hAnsi="Times New Roman"/>
        </w:rPr>
        <w:t>Some</w:t>
      </w:r>
      <w:r w:rsidR="00B007D1">
        <w:rPr>
          <w:rFonts w:ascii="Times New Roman" w:hAnsi="Times New Roman"/>
        </w:rPr>
        <w:t xml:space="preserve"> </w:t>
      </w:r>
      <w:r w:rsidR="00BC6AEC">
        <w:rPr>
          <w:rFonts w:ascii="Times New Roman" w:hAnsi="Times New Roman"/>
        </w:rPr>
        <w:t xml:space="preserve">claim </w:t>
      </w:r>
      <w:r w:rsidRPr="009E3D09">
        <w:rPr>
          <w:rFonts w:ascii="Times New Roman" w:hAnsi="Times New Roman"/>
        </w:rPr>
        <w:t xml:space="preserve">that </w:t>
      </w:r>
      <w:r w:rsidR="004F00F2">
        <w:rPr>
          <w:rFonts w:ascii="Times New Roman" w:hAnsi="Times New Roman"/>
        </w:rPr>
        <w:t xml:space="preserve">such </w:t>
      </w:r>
      <w:r w:rsidRPr="009E3D09">
        <w:rPr>
          <w:rFonts w:ascii="Times New Roman" w:hAnsi="Times New Roman"/>
        </w:rPr>
        <w:t xml:space="preserve">surveys are </w:t>
      </w:r>
      <w:r w:rsidR="00F45671">
        <w:rPr>
          <w:rFonts w:ascii="Times New Roman" w:hAnsi="Times New Roman"/>
        </w:rPr>
        <w:t xml:space="preserve">the proper way to </w:t>
      </w:r>
      <w:r w:rsidRPr="009E3D09">
        <w:rPr>
          <w:rFonts w:ascii="Times New Roman" w:hAnsi="Times New Roman"/>
        </w:rPr>
        <w:t>determine which philosophical theories have “intuitive plausibility”</w:t>
      </w:r>
      <w:r w:rsidR="00B007D1">
        <w:rPr>
          <w:rFonts w:ascii="Times New Roman" w:hAnsi="Times New Roman"/>
        </w:rPr>
        <w:t xml:space="preserve"> and which do not</w:t>
      </w:r>
      <w:r w:rsidRPr="009E3D09">
        <w:rPr>
          <w:rFonts w:ascii="Times New Roman" w:hAnsi="Times New Roman"/>
        </w:rPr>
        <w:t>.</w:t>
      </w:r>
      <w:r w:rsidR="00B007D1">
        <w:rPr>
          <w:rStyle w:val="FootnoteReference"/>
          <w:rFonts w:ascii="Times New Roman" w:hAnsi="Times New Roman"/>
        </w:rPr>
        <w:footnoteReference w:id="2"/>
      </w:r>
      <w:r w:rsidRPr="009E3D09">
        <w:rPr>
          <w:rFonts w:ascii="Times New Roman" w:hAnsi="Times New Roman"/>
        </w:rPr>
        <w:t xml:space="preserve"> </w:t>
      </w:r>
      <w:r w:rsidR="00A724ED" w:rsidRPr="009E3D09">
        <w:rPr>
          <w:rFonts w:ascii="Times New Roman" w:hAnsi="Times New Roman"/>
        </w:rPr>
        <w:t xml:space="preserve"> </w:t>
      </w:r>
      <w:r w:rsidRPr="009E3D09">
        <w:rPr>
          <w:rFonts w:ascii="Times New Roman" w:hAnsi="Times New Roman"/>
        </w:rPr>
        <w:t>Other</w:t>
      </w:r>
      <w:r w:rsidR="00A724ED" w:rsidRPr="009E3D09">
        <w:rPr>
          <w:rFonts w:ascii="Times New Roman" w:hAnsi="Times New Roman"/>
        </w:rPr>
        <w:t>s</w:t>
      </w:r>
      <w:r w:rsidRPr="009E3D09">
        <w:rPr>
          <w:rFonts w:ascii="Times New Roman" w:hAnsi="Times New Roman"/>
        </w:rPr>
        <w:t xml:space="preserve"> </w:t>
      </w:r>
      <w:r w:rsidR="00A724ED" w:rsidRPr="009E3D09">
        <w:rPr>
          <w:rFonts w:ascii="Times New Roman" w:hAnsi="Times New Roman"/>
        </w:rPr>
        <w:t xml:space="preserve">argue </w:t>
      </w:r>
      <w:r w:rsidRPr="009E3D09">
        <w:rPr>
          <w:rFonts w:ascii="Times New Roman" w:hAnsi="Times New Roman"/>
        </w:rPr>
        <w:t xml:space="preserve">that </w:t>
      </w:r>
      <w:r w:rsidRPr="009E3D09">
        <w:rPr>
          <w:rFonts w:ascii="Times New Roman" w:hAnsi="Times New Roman"/>
        </w:rPr>
        <w:lastRenderedPageBreak/>
        <w:t>certain problematic patterns revealed by the surveys—differences between which philosophical claims members of distinct cultures find intuitive, unstable intuitions (</w:t>
      </w:r>
      <w:r w:rsidR="004F00F2">
        <w:rPr>
          <w:rFonts w:ascii="Times New Roman" w:hAnsi="Times New Roman"/>
        </w:rPr>
        <w:t xml:space="preserve">i.e. </w:t>
      </w:r>
      <w:r w:rsidRPr="009E3D09">
        <w:rPr>
          <w:rFonts w:ascii="Times New Roman" w:hAnsi="Times New Roman"/>
        </w:rPr>
        <w:t xml:space="preserve">intuitions about some philosophical claim that flip-flop depending on the framing of the question), etc.—reveal that intuitions should carry </w:t>
      </w:r>
      <w:r w:rsidRPr="006C4E84">
        <w:rPr>
          <w:rFonts w:ascii="Times New Roman" w:hAnsi="Times New Roman"/>
        </w:rPr>
        <w:t>no</w:t>
      </w:r>
      <w:r w:rsidRPr="009E3D09">
        <w:rPr>
          <w:rFonts w:ascii="Times New Roman" w:hAnsi="Times New Roman"/>
          <w:i/>
        </w:rPr>
        <w:t xml:space="preserve"> </w:t>
      </w:r>
      <w:r w:rsidRPr="009E3D09">
        <w:rPr>
          <w:rFonts w:ascii="Times New Roman" w:hAnsi="Times New Roman"/>
        </w:rPr>
        <w:t xml:space="preserve">evidentiary value. </w:t>
      </w:r>
      <w:r w:rsidR="009E3A8C" w:rsidRPr="009E3D09">
        <w:rPr>
          <w:rFonts w:ascii="Times New Roman" w:hAnsi="Times New Roman"/>
        </w:rPr>
        <w:t xml:space="preserve"> </w:t>
      </w:r>
      <w:r w:rsidR="006C4E84">
        <w:rPr>
          <w:rFonts w:ascii="Times New Roman" w:hAnsi="Times New Roman"/>
        </w:rPr>
        <w:t xml:space="preserve">Yet </w:t>
      </w:r>
      <w:r w:rsidR="00322B50">
        <w:rPr>
          <w:rFonts w:ascii="Times New Roman" w:hAnsi="Times New Roman"/>
        </w:rPr>
        <w:t xml:space="preserve">others use </w:t>
      </w:r>
      <w:r w:rsidR="006C4E84">
        <w:rPr>
          <w:rFonts w:ascii="Times New Roman" w:hAnsi="Times New Roman"/>
        </w:rPr>
        <w:t xml:space="preserve">the </w:t>
      </w:r>
      <w:r w:rsidR="00322B50">
        <w:rPr>
          <w:rFonts w:ascii="Times New Roman" w:hAnsi="Times New Roman"/>
        </w:rPr>
        <w:t>i</w:t>
      </w:r>
      <w:r w:rsidR="00322B50" w:rsidRPr="009E3D09">
        <w:rPr>
          <w:rFonts w:ascii="Times New Roman" w:hAnsi="Times New Roman"/>
        </w:rPr>
        <w:t xml:space="preserve">ntuitions </w:t>
      </w:r>
      <w:r w:rsidR="006C4E84">
        <w:rPr>
          <w:rFonts w:ascii="Times New Roman" w:hAnsi="Times New Roman"/>
        </w:rPr>
        <w:t xml:space="preserve">elicited by such surveys </w:t>
      </w:r>
      <w:r w:rsidR="00322B50">
        <w:rPr>
          <w:rFonts w:ascii="Times New Roman" w:hAnsi="Times New Roman"/>
        </w:rPr>
        <w:t xml:space="preserve">as the </w:t>
      </w:r>
      <w:r w:rsidR="00322B50" w:rsidRPr="009E3D09">
        <w:rPr>
          <w:rFonts w:ascii="Times New Roman" w:hAnsi="Times New Roman"/>
        </w:rPr>
        <w:t>basis for insig</w:t>
      </w:r>
      <w:r w:rsidR="00B007D1">
        <w:rPr>
          <w:rFonts w:ascii="Times New Roman" w:hAnsi="Times New Roman"/>
        </w:rPr>
        <w:t>hts about cognitive processing.</w:t>
      </w:r>
      <w:r w:rsidR="00322B50" w:rsidRPr="009E3D09">
        <w:rPr>
          <w:rFonts w:ascii="Times New Roman" w:hAnsi="Times New Roman"/>
          <w:vertAlign w:val="superscript"/>
        </w:rPr>
        <w:footnoteReference w:id="3"/>
      </w:r>
      <w:r w:rsidR="00322B50" w:rsidRPr="009E3D09">
        <w:rPr>
          <w:rFonts w:ascii="Times New Roman" w:hAnsi="Times New Roman"/>
        </w:rPr>
        <w:t xml:space="preserve"> </w:t>
      </w:r>
      <w:r w:rsidR="00686DC3">
        <w:rPr>
          <w:rFonts w:ascii="Times New Roman" w:hAnsi="Times New Roman"/>
        </w:rPr>
        <w:t xml:space="preserve"> </w:t>
      </w:r>
      <w:r w:rsidR="009E3A8C" w:rsidRPr="009E3D09">
        <w:rPr>
          <w:rFonts w:ascii="Times New Roman" w:hAnsi="Times New Roman"/>
        </w:rPr>
        <w:t xml:space="preserve">And there are </w:t>
      </w:r>
      <w:r w:rsidR="003D2341" w:rsidRPr="009E3D09">
        <w:rPr>
          <w:rFonts w:ascii="Times New Roman" w:hAnsi="Times New Roman"/>
        </w:rPr>
        <w:t xml:space="preserve">more </w:t>
      </w:r>
      <w:r w:rsidR="009E3A8C" w:rsidRPr="009E3D09">
        <w:rPr>
          <w:rFonts w:ascii="Times New Roman" w:hAnsi="Times New Roman"/>
        </w:rPr>
        <w:t xml:space="preserve">uses of </w:t>
      </w:r>
      <w:r w:rsidR="00686DC3">
        <w:rPr>
          <w:rFonts w:ascii="Times New Roman" w:hAnsi="Times New Roman"/>
        </w:rPr>
        <w:t xml:space="preserve">the </w:t>
      </w:r>
      <w:r w:rsidR="009E3A8C" w:rsidRPr="009E3D09">
        <w:rPr>
          <w:rFonts w:ascii="Times New Roman" w:hAnsi="Times New Roman"/>
        </w:rPr>
        <w:t xml:space="preserve">surveys beyond </w:t>
      </w:r>
      <w:r w:rsidR="00B007D1">
        <w:rPr>
          <w:rFonts w:ascii="Times New Roman" w:hAnsi="Times New Roman"/>
        </w:rPr>
        <w:t xml:space="preserve">just </w:t>
      </w:r>
      <w:r w:rsidR="003D2341" w:rsidRPr="009E3D09">
        <w:rPr>
          <w:rFonts w:ascii="Times New Roman" w:hAnsi="Times New Roman"/>
        </w:rPr>
        <w:t>these</w:t>
      </w:r>
      <w:r w:rsidR="009E3A8C" w:rsidRPr="009E3D09">
        <w:rPr>
          <w:rFonts w:ascii="Times New Roman" w:hAnsi="Times New Roman"/>
        </w:rPr>
        <w:t>.</w:t>
      </w:r>
    </w:p>
    <w:p w14:paraId="6B097CF1" w14:textId="1AD990C2" w:rsidR="00AA74D3" w:rsidRPr="009E3D09" w:rsidRDefault="00AA74D3" w:rsidP="00960595">
      <w:pPr>
        <w:spacing w:after="0" w:line="480" w:lineRule="auto"/>
        <w:ind w:firstLine="720"/>
        <w:rPr>
          <w:rFonts w:ascii="Times New Roman" w:hAnsi="Times New Roman"/>
        </w:rPr>
      </w:pPr>
      <w:r w:rsidRPr="009E3D09">
        <w:rPr>
          <w:rFonts w:ascii="Times New Roman" w:hAnsi="Times New Roman"/>
        </w:rPr>
        <w:t xml:space="preserve">A common reaction leveled against </w:t>
      </w:r>
      <w:r w:rsidR="0035747F">
        <w:rPr>
          <w:rFonts w:ascii="Times New Roman" w:hAnsi="Times New Roman"/>
        </w:rPr>
        <w:t xml:space="preserve">such </w:t>
      </w:r>
      <w:r w:rsidR="009E3A8C" w:rsidRPr="009E3D09">
        <w:rPr>
          <w:rFonts w:ascii="Times New Roman" w:hAnsi="Times New Roman"/>
        </w:rPr>
        <w:t xml:space="preserve">experimentalist </w:t>
      </w:r>
      <w:r w:rsidRPr="009E3D09">
        <w:rPr>
          <w:rFonts w:ascii="Times New Roman" w:hAnsi="Times New Roman"/>
        </w:rPr>
        <w:t>projects</w:t>
      </w:r>
      <w:r w:rsidR="00E45A44">
        <w:rPr>
          <w:rFonts w:ascii="Times New Roman" w:hAnsi="Times New Roman"/>
        </w:rPr>
        <w:t xml:space="preserve">, </w:t>
      </w:r>
      <w:r w:rsidR="0035747F">
        <w:rPr>
          <w:rFonts w:ascii="Times New Roman" w:hAnsi="Times New Roman"/>
        </w:rPr>
        <w:t xml:space="preserve">or at least </w:t>
      </w:r>
      <w:r w:rsidR="00B1124E">
        <w:rPr>
          <w:rFonts w:ascii="Times New Roman" w:hAnsi="Times New Roman"/>
        </w:rPr>
        <w:t xml:space="preserve">against </w:t>
      </w:r>
      <w:r w:rsidR="0035747F">
        <w:rPr>
          <w:rFonts w:ascii="Times New Roman" w:hAnsi="Times New Roman"/>
        </w:rPr>
        <w:t>the first</w:t>
      </w:r>
      <w:r w:rsidR="00B1124E">
        <w:rPr>
          <w:rFonts w:ascii="Times New Roman" w:hAnsi="Times New Roman"/>
        </w:rPr>
        <w:t xml:space="preserve"> two </w:t>
      </w:r>
      <w:r w:rsidR="006C4E84">
        <w:rPr>
          <w:rFonts w:ascii="Times New Roman" w:hAnsi="Times New Roman"/>
        </w:rPr>
        <w:t>projects</w:t>
      </w:r>
      <w:r w:rsidR="00274628">
        <w:rPr>
          <w:rFonts w:ascii="Times New Roman" w:hAnsi="Times New Roman"/>
        </w:rPr>
        <w:t xml:space="preserve"> described above</w:t>
      </w:r>
      <w:r w:rsidR="00E45A44">
        <w:rPr>
          <w:rFonts w:ascii="Times New Roman" w:hAnsi="Times New Roman"/>
        </w:rPr>
        <w:t>,</w:t>
      </w:r>
      <w:r w:rsidR="0035747F">
        <w:rPr>
          <w:rFonts w:ascii="Times New Roman" w:hAnsi="Times New Roman"/>
        </w:rPr>
        <w:t xml:space="preserve"> </w:t>
      </w:r>
      <w:r w:rsidRPr="009E3D09">
        <w:rPr>
          <w:rFonts w:ascii="Times New Roman" w:hAnsi="Times New Roman"/>
        </w:rPr>
        <w:t>goes something like this (</w:t>
      </w:r>
      <w:r w:rsidR="00A3520D">
        <w:rPr>
          <w:rFonts w:ascii="Times New Roman" w:hAnsi="Times New Roman"/>
        </w:rPr>
        <w:t>f</w:t>
      </w:r>
      <w:r w:rsidRPr="009E3D09">
        <w:rPr>
          <w:rFonts w:ascii="Times New Roman" w:hAnsi="Times New Roman"/>
        </w:rPr>
        <w:t xml:space="preserve">or expositional </w:t>
      </w:r>
      <w:r w:rsidR="00F45671">
        <w:rPr>
          <w:rFonts w:ascii="Times New Roman" w:hAnsi="Times New Roman"/>
        </w:rPr>
        <w:t>simplicity</w:t>
      </w:r>
      <w:r w:rsidRPr="009E3D09">
        <w:rPr>
          <w:rFonts w:ascii="Times New Roman" w:hAnsi="Times New Roman"/>
        </w:rPr>
        <w:t xml:space="preserve">, </w:t>
      </w:r>
      <w:r w:rsidR="00296BBC">
        <w:rPr>
          <w:rFonts w:ascii="Times New Roman" w:hAnsi="Times New Roman"/>
        </w:rPr>
        <w:t>we</w:t>
      </w:r>
      <w:r w:rsidR="001C284E">
        <w:rPr>
          <w:rFonts w:ascii="Times New Roman" w:hAnsi="Times New Roman"/>
        </w:rPr>
        <w:t xml:space="preserve"> will</w:t>
      </w:r>
      <w:r w:rsidR="00296BBC">
        <w:rPr>
          <w:rFonts w:ascii="Times New Roman" w:hAnsi="Times New Roman"/>
        </w:rPr>
        <w:t xml:space="preserve"> </w:t>
      </w:r>
      <w:r w:rsidR="00A3520D">
        <w:rPr>
          <w:rFonts w:ascii="Times New Roman" w:hAnsi="Times New Roman"/>
        </w:rPr>
        <w:t xml:space="preserve">use the topic of free will to </w:t>
      </w:r>
      <w:r w:rsidR="00274628">
        <w:rPr>
          <w:rFonts w:ascii="Times New Roman" w:hAnsi="Times New Roman"/>
        </w:rPr>
        <w:t xml:space="preserve">frame </w:t>
      </w:r>
      <w:r w:rsidR="00A3520D">
        <w:rPr>
          <w:rFonts w:ascii="Times New Roman" w:hAnsi="Times New Roman"/>
        </w:rPr>
        <w:t>the</w:t>
      </w:r>
      <w:r w:rsidR="00274628">
        <w:rPr>
          <w:rFonts w:ascii="Times New Roman" w:hAnsi="Times New Roman"/>
        </w:rPr>
        <w:t xml:space="preserve"> reaction</w:t>
      </w:r>
      <w:r w:rsidRPr="009E3D09">
        <w:rPr>
          <w:rFonts w:ascii="Times New Roman" w:hAnsi="Times New Roman"/>
        </w:rPr>
        <w:t>)</w:t>
      </w:r>
      <w:r w:rsidR="00A3520D">
        <w:rPr>
          <w:rFonts w:ascii="Times New Roman" w:hAnsi="Times New Roman"/>
        </w:rPr>
        <w:t>:</w:t>
      </w:r>
    </w:p>
    <w:p w14:paraId="660B08B5" w14:textId="01C8E028" w:rsidR="00AA74D3" w:rsidRPr="009E3D09" w:rsidRDefault="00960595" w:rsidP="00960595">
      <w:pPr>
        <w:spacing w:after="0"/>
        <w:ind w:left="720"/>
        <w:rPr>
          <w:rFonts w:ascii="Times New Roman" w:hAnsi="Times New Roman"/>
          <w:sz w:val="20"/>
        </w:rPr>
      </w:pPr>
      <w:r>
        <w:rPr>
          <w:rFonts w:ascii="Times New Roman" w:hAnsi="Times New Roman"/>
          <w:sz w:val="20"/>
        </w:rPr>
        <w:br/>
      </w:r>
      <w:r w:rsidR="00AA74D3" w:rsidRPr="009E3D09">
        <w:rPr>
          <w:rFonts w:ascii="Times New Roman" w:hAnsi="Times New Roman"/>
          <w:sz w:val="20"/>
        </w:rPr>
        <w:t>Who cares what a bunch of confused undergraduates think about free will?  The only intuitions that matter are those of</w:t>
      </w:r>
      <w:r w:rsidR="00F45671">
        <w:rPr>
          <w:rFonts w:ascii="Times New Roman" w:hAnsi="Times New Roman"/>
          <w:sz w:val="20"/>
        </w:rPr>
        <w:t xml:space="preserve"> the trained philosophical mind, </w:t>
      </w:r>
      <w:r w:rsidR="00AA74D3" w:rsidRPr="009E3D09">
        <w:rPr>
          <w:rFonts w:ascii="Times New Roman" w:hAnsi="Times New Roman"/>
          <w:sz w:val="20"/>
        </w:rPr>
        <w:t xml:space="preserve">the professional philosopher.  The fact that someone can run surveys on </w:t>
      </w:r>
      <w:r w:rsidR="00BB210F">
        <w:rPr>
          <w:rFonts w:ascii="Times New Roman" w:hAnsi="Times New Roman"/>
          <w:sz w:val="20"/>
        </w:rPr>
        <w:t xml:space="preserve">philosophically </w:t>
      </w:r>
      <w:r w:rsidR="00AA74D3" w:rsidRPr="009E3D09">
        <w:rPr>
          <w:rFonts w:ascii="Times New Roman" w:hAnsi="Times New Roman"/>
          <w:sz w:val="20"/>
        </w:rPr>
        <w:t>untutored minds and elicit results that contradict those of professional philosophers, or elicit results the reveal cultural differences or instability with</w:t>
      </w:r>
      <w:r w:rsidR="00296BBC">
        <w:rPr>
          <w:rFonts w:ascii="Times New Roman" w:hAnsi="Times New Roman"/>
          <w:sz w:val="20"/>
        </w:rPr>
        <w:t xml:space="preserve">in a cultural group is neither </w:t>
      </w:r>
      <w:r w:rsidR="00AA74D3" w:rsidRPr="009E3D09">
        <w:rPr>
          <w:rFonts w:ascii="Times New Roman" w:hAnsi="Times New Roman"/>
          <w:sz w:val="20"/>
        </w:rPr>
        <w:t>here nor there</w:t>
      </w:r>
      <w:r w:rsidR="00296BBC">
        <w:rPr>
          <w:rFonts w:ascii="Times New Roman" w:hAnsi="Times New Roman"/>
          <w:sz w:val="20"/>
        </w:rPr>
        <w:t xml:space="preserve"> when it comes to </w:t>
      </w:r>
      <w:r w:rsidR="001C284E">
        <w:rPr>
          <w:rFonts w:ascii="Times New Roman" w:hAnsi="Times New Roman"/>
          <w:sz w:val="20"/>
        </w:rPr>
        <w:t xml:space="preserve">the role that intuitions should play in </w:t>
      </w:r>
      <w:r w:rsidR="00296BBC">
        <w:rPr>
          <w:rFonts w:ascii="Times New Roman" w:hAnsi="Times New Roman"/>
          <w:sz w:val="20"/>
        </w:rPr>
        <w:t>philosophical theorizing</w:t>
      </w:r>
      <w:r>
        <w:rPr>
          <w:rFonts w:ascii="Times New Roman" w:hAnsi="Times New Roman"/>
          <w:sz w:val="20"/>
        </w:rPr>
        <w:t>.</w:t>
      </w:r>
      <w:r w:rsidR="00AA74D3" w:rsidRPr="009E3D09">
        <w:rPr>
          <w:rFonts w:ascii="Times New Roman" w:hAnsi="Times New Roman"/>
          <w:sz w:val="20"/>
        </w:rPr>
        <w:t xml:space="preserve"> </w:t>
      </w:r>
    </w:p>
    <w:p w14:paraId="5059FBF8" w14:textId="77777777" w:rsidR="00AA74D3" w:rsidRPr="009E3D09" w:rsidRDefault="00AA74D3" w:rsidP="00960595">
      <w:pPr>
        <w:spacing w:after="0" w:line="480" w:lineRule="auto"/>
        <w:rPr>
          <w:rFonts w:ascii="Times New Roman" w:hAnsi="Times New Roman"/>
        </w:rPr>
      </w:pPr>
    </w:p>
    <w:p w14:paraId="2724285F" w14:textId="583D2613" w:rsidR="00AA74D3" w:rsidRPr="009E3D09" w:rsidRDefault="00AA74D3" w:rsidP="00960595">
      <w:pPr>
        <w:spacing w:after="0" w:line="480" w:lineRule="auto"/>
        <w:rPr>
          <w:rFonts w:ascii="Times New Roman" w:hAnsi="Times New Roman"/>
        </w:rPr>
      </w:pPr>
      <w:r w:rsidRPr="009E3D09">
        <w:rPr>
          <w:rFonts w:ascii="Times New Roman" w:hAnsi="Times New Roman"/>
        </w:rPr>
        <w:t>Let’s call this response to the experimentalist project “the appeal to expertise”.</w:t>
      </w:r>
      <w:r w:rsidRPr="009E3D09">
        <w:rPr>
          <w:rStyle w:val="FootnoteReference1"/>
          <w:rFonts w:ascii="Times New Roman" w:hAnsi="Times New Roman"/>
        </w:rPr>
        <w:footnoteReference w:id="4"/>
      </w:r>
      <w:r w:rsidRPr="009E3D09">
        <w:rPr>
          <w:rFonts w:ascii="Times New Roman" w:hAnsi="Times New Roman"/>
        </w:rPr>
        <w:t xml:space="preserve">  The </w:t>
      </w:r>
      <w:r w:rsidR="00F45671">
        <w:rPr>
          <w:rFonts w:ascii="Times New Roman" w:hAnsi="Times New Roman"/>
        </w:rPr>
        <w:t xml:space="preserve">basic </w:t>
      </w:r>
      <w:r w:rsidRPr="009E3D09">
        <w:rPr>
          <w:rFonts w:ascii="Times New Roman" w:hAnsi="Times New Roman"/>
        </w:rPr>
        <w:t xml:space="preserve">idea is that the </w:t>
      </w:r>
      <w:r w:rsidRPr="00BC3AC8">
        <w:rPr>
          <w:rFonts w:ascii="Times New Roman" w:hAnsi="Times New Roman"/>
        </w:rPr>
        <w:t xml:space="preserve">only </w:t>
      </w:r>
      <w:r w:rsidRPr="009E3D09">
        <w:rPr>
          <w:rFonts w:ascii="Times New Roman" w:hAnsi="Times New Roman"/>
        </w:rPr>
        <w:t xml:space="preserve">intuitions that matter when evaluating the status of various philosophical theories are those of professional philosophers.  If this </w:t>
      </w:r>
      <w:r w:rsidR="00274628">
        <w:rPr>
          <w:rFonts w:ascii="Times New Roman" w:hAnsi="Times New Roman"/>
        </w:rPr>
        <w:t xml:space="preserve">were </w:t>
      </w:r>
      <w:r w:rsidRPr="009E3D09">
        <w:rPr>
          <w:rFonts w:ascii="Times New Roman" w:hAnsi="Times New Roman"/>
        </w:rPr>
        <w:t xml:space="preserve">true, then the fact that the philosophically untutored have intuitions </w:t>
      </w:r>
      <w:r w:rsidR="00BC3AC8">
        <w:rPr>
          <w:rFonts w:ascii="Times New Roman" w:hAnsi="Times New Roman"/>
        </w:rPr>
        <w:t xml:space="preserve">that differ from those of the professional philosopher </w:t>
      </w:r>
      <w:r w:rsidR="00A66E55">
        <w:rPr>
          <w:rFonts w:ascii="Times New Roman" w:hAnsi="Times New Roman"/>
        </w:rPr>
        <w:t xml:space="preserve">would </w:t>
      </w:r>
      <w:r w:rsidRPr="009E3D09">
        <w:rPr>
          <w:rFonts w:ascii="Times New Roman" w:hAnsi="Times New Roman"/>
        </w:rPr>
        <w:t xml:space="preserve">not undermine </w:t>
      </w:r>
      <w:r w:rsidR="00A66E55">
        <w:rPr>
          <w:rFonts w:ascii="Times New Roman" w:hAnsi="Times New Roman"/>
        </w:rPr>
        <w:t xml:space="preserve">claims by </w:t>
      </w:r>
      <w:r w:rsidRPr="009E3D09">
        <w:rPr>
          <w:rFonts w:ascii="Times New Roman" w:hAnsi="Times New Roman"/>
        </w:rPr>
        <w:t>professional philosophers</w:t>
      </w:r>
      <w:r w:rsidR="00A66E55">
        <w:rPr>
          <w:rFonts w:ascii="Times New Roman" w:hAnsi="Times New Roman"/>
        </w:rPr>
        <w:t xml:space="preserve"> concerning </w:t>
      </w:r>
      <w:r w:rsidRPr="009E3D09">
        <w:rPr>
          <w:rFonts w:ascii="Times New Roman" w:hAnsi="Times New Roman"/>
        </w:rPr>
        <w:t xml:space="preserve">which theories are intuitive and which are not.  </w:t>
      </w:r>
      <w:r w:rsidR="004605CC" w:rsidRPr="009E3D09">
        <w:rPr>
          <w:rFonts w:ascii="Times New Roman" w:hAnsi="Times New Roman"/>
        </w:rPr>
        <w:t xml:space="preserve">Likewise, the fact that some of the philosophically untutored have intuitions that contradict the intuitions of another </w:t>
      </w:r>
      <w:r w:rsidR="004605CC">
        <w:rPr>
          <w:rFonts w:ascii="Times New Roman" w:hAnsi="Times New Roman"/>
        </w:rPr>
        <w:lastRenderedPageBreak/>
        <w:t>portion</w:t>
      </w:r>
      <w:r w:rsidR="004605CC" w:rsidRPr="009E3D09">
        <w:rPr>
          <w:rFonts w:ascii="Times New Roman" w:hAnsi="Times New Roman"/>
        </w:rPr>
        <w:t xml:space="preserve"> of the philosophically untutored, or the fact that the philosophically untutored have intuitions that exhibit instability, </w:t>
      </w:r>
      <w:r w:rsidR="004605CC">
        <w:rPr>
          <w:rFonts w:ascii="Times New Roman" w:hAnsi="Times New Roman"/>
        </w:rPr>
        <w:t>would</w:t>
      </w:r>
      <w:r w:rsidR="004605CC" w:rsidRPr="009E3D09">
        <w:rPr>
          <w:rFonts w:ascii="Times New Roman" w:hAnsi="Times New Roman"/>
        </w:rPr>
        <w:t xml:space="preserve"> not undermine the idea that the intuitions of professional philosophers have </w:t>
      </w:r>
      <w:r w:rsidR="004605CC">
        <w:rPr>
          <w:rFonts w:ascii="Times New Roman" w:hAnsi="Times New Roman"/>
        </w:rPr>
        <w:t xml:space="preserve">genuine </w:t>
      </w:r>
      <w:r w:rsidR="004605CC" w:rsidRPr="009E3D09">
        <w:rPr>
          <w:rFonts w:ascii="Times New Roman" w:hAnsi="Times New Roman"/>
        </w:rPr>
        <w:t>evidentiary value.</w:t>
      </w:r>
      <w:r w:rsidR="004605CC">
        <w:rPr>
          <w:rFonts w:ascii="Times New Roman" w:hAnsi="Times New Roman"/>
        </w:rPr>
        <w:t xml:space="preserve">  </w:t>
      </w:r>
    </w:p>
    <w:p w14:paraId="312D7EBB" w14:textId="39C9A025" w:rsidR="0080209F" w:rsidRDefault="00F45671" w:rsidP="00B05DF9">
      <w:pPr>
        <w:spacing w:after="0" w:line="480" w:lineRule="auto"/>
        <w:ind w:firstLine="720"/>
        <w:rPr>
          <w:rFonts w:ascii="Times New Roman" w:hAnsi="Times New Roman"/>
        </w:rPr>
      </w:pPr>
      <w:r>
        <w:rPr>
          <w:rFonts w:ascii="Times New Roman" w:hAnsi="Times New Roman"/>
        </w:rPr>
        <w:t>T</w:t>
      </w:r>
      <w:r w:rsidR="00AA74D3" w:rsidRPr="009E3D09">
        <w:rPr>
          <w:rFonts w:ascii="Times New Roman" w:hAnsi="Times New Roman"/>
        </w:rPr>
        <w:t xml:space="preserve">he appeal to expertise threatens to cut </w:t>
      </w:r>
      <w:r w:rsidR="00C96486">
        <w:rPr>
          <w:rFonts w:ascii="Times New Roman" w:hAnsi="Times New Roman"/>
        </w:rPr>
        <w:t xml:space="preserve">many </w:t>
      </w:r>
      <w:r w:rsidR="00AA74D3" w:rsidRPr="009E3D09">
        <w:rPr>
          <w:rFonts w:ascii="Times New Roman" w:hAnsi="Times New Roman"/>
        </w:rPr>
        <w:t xml:space="preserve">experimentalist </w:t>
      </w:r>
      <w:r w:rsidR="00C96486">
        <w:rPr>
          <w:rFonts w:ascii="Times New Roman" w:hAnsi="Times New Roman"/>
        </w:rPr>
        <w:t xml:space="preserve">projects </w:t>
      </w:r>
      <w:r w:rsidR="00AA74D3" w:rsidRPr="009E3D09">
        <w:rPr>
          <w:rFonts w:ascii="Times New Roman" w:hAnsi="Times New Roman"/>
        </w:rPr>
        <w:t xml:space="preserve">off at the knees.  Experimentalists </w:t>
      </w:r>
      <w:r w:rsidR="00C626F9">
        <w:rPr>
          <w:rFonts w:ascii="Times New Roman" w:hAnsi="Times New Roman"/>
        </w:rPr>
        <w:t xml:space="preserve">have </w:t>
      </w:r>
      <w:r w:rsidR="00AA74D3" w:rsidRPr="009E3D09">
        <w:rPr>
          <w:rFonts w:ascii="Times New Roman" w:hAnsi="Times New Roman"/>
        </w:rPr>
        <w:t>respond</w:t>
      </w:r>
      <w:r w:rsidR="00C626F9">
        <w:rPr>
          <w:rFonts w:ascii="Times New Roman" w:hAnsi="Times New Roman"/>
        </w:rPr>
        <w:t>ed</w:t>
      </w:r>
      <w:r w:rsidR="00AA74D3" w:rsidRPr="009E3D09">
        <w:rPr>
          <w:rFonts w:ascii="Times New Roman" w:hAnsi="Times New Roman"/>
        </w:rPr>
        <w:t xml:space="preserve"> to this </w:t>
      </w:r>
      <w:r w:rsidR="00657ABC">
        <w:rPr>
          <w:rFonts w:ascii="Times New Roman" w:hAnsi="Times New Roman"/>
        </w:rPr>
        <w:t xml:space="preserve">threat </w:t>
      </w:r>
      <w:r w:rsidR="00AA74D3" w:rsidRPr="009E3D09">
        <w:rPr>
          <w:rFonts w:ascii="Times New Roman" w:hAnsi="Times New Roman"/>
        </w:rPr>
        <w:t xml:space="preserve">in a variety ways; in what follows, we </w:t>
      </w:r>
      <w:r w:rsidR="00657ABC">
        <w:rPr>
          <w:rFonts w:ascii="Times New Roman" w:hAnsi="Times New Roman"/>
        </w:rPr>
        <w:t xml:space="preserve">focus upon </w:t>
      </w:r>
      <w:r w:rsidR="00AA74D3" w:rsidRPr="009E3D09">
        <w:rPr>
          <w:rFonts w:ascii="Times New Roman" w:hAnsi="Times New Roman"/>
        </w:rPr>
        <w:t xml:space="preserve">two.  First, </w:t>
      </w:r>
      <w:r>
        <w:rPr>
          <w:rFonts w:ascii="Times New Roman" w:hAnsi="Times New Roman"/>
        </w:rPr>
        <w:t xml:space="preserve">some </w:t>
      </w:r>
      <w:r w:rsidR="00AA74D3" w:rsidRPr="009E3D09">
        <w:rPr>
          <w:rFonts w:ascii="Times New Roman" w:hAnsi="Times New Roman"/>
        </w:rPr>
        <w:t xml:space="preserve">experimentalist </w:t>
      </w:r>
      <w:r w:rsidR="0068100E">
        <w:rPr>
          <w:rFonts w:ascii="Times New Roman" w:hAnsi="Times New Roman"/>
        </w:rPr>
        <w:t xml:space="preserve">argue </w:t>
      </w:r>
      <w:r w:rsidR="00AA74D3" w:rsidRPr="009E3D09">
        <w:rPr>
          <w:rFonts w:ascii="Times New Roman" w:hAnsi="Times New Roman"/>
        </w:rPr>
        <w:t xml:space="preserve">that the claim that the professional philosopher’s training gives her intuitions a superior </w:t>
      </w:r>
      <w:r w:rsidR="00657ABC">
        <w:rPr>
          <w:rFonts w:ascii="Times New Roman" w:hAnsi="Times New Roman"/>
        </w:rPr>
        <w:t xml:space="preserve">epistemic </w:t>
      </w:r>
      <w:r w:rsidR="00AA74D3" w:rsidRPr="009E3D09">
        <w:rPr>
          <w:rFonts w:ascii="Times New Roman" w:hAnsi="Times New Roman"/>
        </w:rPr>
        <w:t xml:space="preserve">status </w:t>
      </w:r>
      <w:r w:rsidR="00657ABC">
        <w:rPr>
          <w:rFonts w:ascii="Times New Roman" w:hAnsi="Times New Roman"/>
        </w:rPr>
        <w:t xml:space="preserve">relative to those of the philosophically untutored </w:t>
      </w:r>
      <w:r w:rsidR="00AA74D3" w:rsidRPr="009E3D09">
        <w:rPr>
          <w:rFonts w:ascii="Times New Roman" w:hAnsi="Times New Roman"/>
        </w:rPr>
        <w:t xml:space="preserve">is </w:t>
      </w:r>
      <w:r w:rsidR="00A839B2">
        <w:rPr>
          <w:rFonts w:ascii="Times New Roman" w:hAnsi="Times New Roman"/>
        </w:rPr>
        <w:t xml:space="preserve">a nontrivial </w:t>
      </w:r>
      <w:r w:rsidR="00C626F9" w:rsidRPr="00FE75A1">
        <w:rPr>
          <w:rFonts w:ascii="Times New Roman" w:hAnsi="Times New Roman"/>
        </w:rPr>
        <w:t xml:space="preserve">empirical </w:t>
      </w:r>
      <w:r w:rsidR="00A839B2">
        <w:rPr>
          <w:rFonts w:ascii="Times New Roman" w:hAnsi="Times New Roman"/>
        </w:rPr>
        <w:t>claim</w:t>
      </w:r>
      <w:r w:rsidR="00296BBC">
        <w:rPr>
          <w:rFonts w:ascii="Times New Roman" w:hAnsi="Times New Roman"/>
        </w:rPr>
        <w:t>.</w:t>
      </w:r>
      <w:r w:rsidR="00AA74D3" w:rsidRPr="009E3D09">
        <w:rPr>
          <w:rFonts w:ascii="Times New Roman" w:hAnsi="Times New Roman"/>
        </w:rPr>
        <w:t xml:space="preserve"> </w:t>
      </w:r>
      <w:r w:rsidR="005B7777">
        <w:rPr>
          <w:rFonts w:ascii="Times New Roman" w:hAnsi="Times New Roman"/>
        </w:rPr>
        <w:t xml:space="preserve"> </w:t>
      </w:r>
      <w:r w:rsidR="00412406">
        <w:rPr>
          <w:rFonts w:ascii="Times New Roman" w:hAnsi="Times New Roman"/>
        </w:rPr>
        <w:t>Weinberg et al. 2010</w:t>
      </w:r>
      <w:r w:rsidR="00657ABC">
        <w:rPr>
          <w:rFonts w:ascii="Times New Roman" w:hAnsi="Times New Roman"/>
        </w:rPr>
        <w:t xml:space="preserve"> </w:t>
      </w:r>
      <w:r w:rsidR="003C37B7">
        <w:rPr>
          <w:rFonts w:ascii="Times New Roman" w:hAnsi="Times New Roman"/>
        </w:rPr>
        <w:t xml:space="preserve">give </w:t>
      </w:r>
      <w:r w:rsidR="00657ABC">
        <w:rPr>
          <w:rFonts w:ascii="Times New Roman" w:hAnsi="Times New Roman"/>
        </w:rPr>
        <w:t xml:space="preserve">this response </w:t>
      </w:r>
      <w:r w:rsidR="009140AE">
        <w:rPr>
          <w:rFonts w:ascii="Times New Roman" w:hAnsi="Times New Roman"/>
        </w:rPr>
        <w:t xml:space="preserve">to the appeal to expertise </w:t>
      </w:r>
      <w:r w:rsidR="00657ABC">
        <w:rPr>
          <w:rFonts w:ascii="Times New Roman" w:hAnsi="Times New Roman"/>
        </w:rPr>
        <w:t xml:space="preserve">by </w:t>
      </w:r>
      <w:r w:rsidR="007336AA">
        <w:rPr>
          <w:rFonts w:ascii="Times New Roman" w:hAnsi="Times New Roman"/>
        </w:rPr>
        <w:t>marshal</w:t>
      </w:r>
      <w:r w:rsidR="00657ABC">
        <w:rPr>
          <w:rFonts w:ascii="Times New Roman" w:hAnsi="Times New Roman"/>
        </w:rPr>
        <w:t>ing</w:t>
      </w:r>
      <w:r w:rsidR="007336AA">
        <w:rPr>
          <w:rFonts w:ascii="Times New Roman" w:hAnsi="Times New Roman"/>
        </w:rPr>
        <w:t xml:space="preserve"> empirical evidence </w:t>
      </w:r>
      <w:r w:rsidR="003C37B7">
        <w:rPr>
          <w:rFonts w:ascii="Times New Roman" w:hAnsi="Times New Roman"/>
        </w:rPr>
        <w:t>to challenge</w:t>
      </w:r>
      <w:r w:rsidR="00412406">
        <w:rPr>
          <w:rFonts w:ascii="Times New Roman" w:hAnsi="Times New Roman"/>
        </w:rPr>
        <w:t xml:space="preserve"> the idea that </w:t>
      </w:r>
      <w:r w:rsidR="003410BE">
        <w:rPr>
          <w:rFonts w:ascii="Times New Roman" w:hAnsi="Times New Roman"/>
        </w:rPr>
        <w:t xml:space="preserve">the </w:t>
      </w:r>
      <w:r w:rsidR="00251A4C">
        <w:rPr>
          <w:rFonts w:ascii="Times New Roman" w:hAnsi="Times New Roman"/>
        </w:rPr>
        <w:t xml:space="preserve">graduate </w:t>
      </w:r>
      <w:r w:rsidR="003410BE">
        <w:rPr>
          <w:rFonts w:ascii="Times New Roman" w:hAnsi="Times New Roman"/>
        </w:rPr>
        <w:t xml:space="preserve">training </w:t>
      </w:r>
      <w:r w:rsidR="004920B3">
        <w:rPr>
          <w:rFonts w:ascii="Times New Roman" w:hAnsi="Times New Roman"/>
        </w:rPr>
        <w:t>and</w:t>
      </w:r>
      <w:r w:rsidR="009140AE">
        <w:rPr>
          <w:rFonts w:ascii="Times New Roman" w:hAnsi="Times New Roman"/>
        </w:rPr>
        <w:t xml:space="preserve"> </w:t>
      </w:r>
      <w:r w:rsidR="00A3520D">
        <w:rPr>
          <w:rFonts w:ascii="Times New Roman" w:hAnsi="Times New Roman"/>
        </w:rPr>
        <w:t xml:space="preserve">professional </w:t>
      </w:r>
      <w:r w:rsidR="009140AE">
        <w:rPr>
          <w:rFonts w:ascii="Times New Roman" w:hAnsi="Times New Roman"/>
        </w:rPr>
        <w:t xml:space="preserve">experiences </w:t>
      </w:r>
      <w:r w:rsidR="003410BE">
        <w:rPr>
          <w:rFonts w:ascii="Times New Roman" w:hAnsi="Times New Roman"/>
        </w:rPr>
        <w:t xml:space="preserve">of </w:t>
      </w:r>
      <w:r w:rsidR="00916A45">
        <w:rPr>
          <w:rFonts w:ascii="Times New Roman" w:hAnsi="Times New Roman"/>
        </w:rPr>
        <w:t>p</w:t>
      </w:r>
      <w:r w:rsidR="00251A4C">
        <w:rPr>
          <w:rFonts w:ascii="Times New Roman" w:hAnsi="Times New Roman"/>
        </w:rPr>
        <w:t xml:space="preserve">hilosophy </w:t>
      </w:r>
      <w:r w:rsidR="003410BE">
        <w:rPr>
          <w:rFonts w:ascii="Times New Roman" w:hAnsi="Times New Roman"/>
        </w:rPr>
        <w:t xml:space="preserve">PhDs </w:t>
      </w:r>
      <w:r w:rsidR="005B7777">
        <w:rPr>
          <w:rFonts w:ascii="Times New Roman" w:hAnsi="Times New Roman"/>
        </w:rPr>
        <w:t>increases the reliability of their</w:t>
      </w:r>
      <w:r w:rsidR="004920B3" w:rsidRPr="005B7777">
        <w:rPr>
          <w:rFonts w:ascii="Times New Roman" w:hAnsi="Times New Roman"/>
        </w:rPr>
        <w:t xml:space="preserve"> </w:t>
      </w:r>
      <w:r w:rsidR="004920B3">
        <w:rPr>
          <w:rFonts w:ascii="Times New Roman" w:hAnsi="Times New Roman"/>
        </w:rPr>
        <w:t>intuitions</w:t>
      </w:r>
      <w:r w:rsidR="003C37B7">
        <w:rPr>
          <w:rFonts w:ascii="Times New Roman" w:hAnsi="Times New Roman"/>
        </w:rPr>
        <w:t xml:space="preserve">.  </w:t>
      </w:r>
      <w:r w:rsidR="009140AE">
        <w:rPr>
          <w:rFonts w:ascii="Times New Roman" w:hAnsi="Times New Roman"/>
        </w:rPr>
        <w:t>T</w:t>
      </w:r>
      <w:r w:rsidR="003C37B7">
        <w:rPr>
          <w:rFonts w:ascii="Times New Roman" w:hAnsi="Times New Roman"/>
        </w:rPr>
        <w:t xml:space="preserve">his </w:t>
      </w:r>
      <w:r w:rsidR="005B7777">
        <w:rPr>
          <w:rFonts w:ascii="Times New Roman" w:hAnsi="Times New Roman"/>
        </w:rPr>
        <w:t xml:space="preserve">empirical </w:t>
      </w:r>
      <w:r w:rsidR="003C37B7">
        <w:rPr>
          <w:rFonts w:ascii="Times New Roman" w:hAnsi="Times New Roman"/>
        </w:rPr>
        <w:t>evidence includes</w:t>
      </w:r>
      <w:r w:rsidR="0080209F">
        <w:rPr>
          <w:rFonts w:ascii="Times New Roman" w:hAnsi="Times New Roman"/>
        </w:rPr>
        <w:t xml:space="preserve">: 1) </w:t>
      </w:r>
      <w:r w:rsidR="00A85415">
        <w:rPr>
          <w:rFonts w:ascii="Times New Roman" w:hAnsi="Times New Roman"/>
        </w:rPr>
        <w:t xml:space="preserve">studies that </w:t>
      </w:r>
      <w:r w:rsidR="0080209F">
        <w:rPr>
          <w:rFonts w:ascii="Times New Roman" w:hAnsi="Times New Roman"/>
        </w:rPr>
        <w:t xml:space="preserve">reveal </w:t>
      </w:r>
      <w:r w:rsidR="00A85415">
        <w:rPr>
          <w:rFonts w:ascii="Times New Roman" w:hAnsi="Times New Roman"/>
        </w:rPr>
        <w:t>that</w:t>
      </w:r>
      <w:r w:rsidR="00251A4C">
        <w:rPr>
          <w:rFonts w:ascii="Times New Roman" w:hAnsi="Times New Roman"/>
        </w:rPr>
        <w:t xml:space="preserve">, in </w:t>
      </w:r>
      <w:r w:rsidR="004920B3">
        <w:rPr>
          <w:rFonts w:ascii="Times New Roman" w:hAnsi="Times New Roman"/>
        </w:rPr>
        <w:t xml:space="preserve">many </w:t>
      </w:r>
      <w:r w:rsidR="00251A4C">
        <w:rPr>
          <w:rFonts w:ascii="Times New Roman" w:hAnsi="Times New Roman"/>
        </w:rPr>
        <w:t>domains,</w:t>
      </w:r>
      <w:r w:rsidR="00A85415">
        <w:rPr>
          <w:rFonts w:ascii="Times New Roman" w:hAnsi="Times New Roman"/>
        </w:rPr>
        <w:t xml:space="preserve"> </w:t>
      </w:r>
      <w:r w:rsidR="003410BE">
        <w:rPr>
          <w:rFonts w:ascii="Times New Roman" w:hAnsi="Times New Roman"/>
        </w:rPr>
        <w:t xml:space="preserve">extensive training does </w:t>
      </w:r>
      <w:r w:rsidR="003410BE" w:rsidRPr="00A85415">
        <w:rPr>
          <w:rFonts w:ascii="Times New Roman" w:hAnsi="Times New Roman"/>
          <w:i/>
        </w:rPr>
        <w:t xml:space="preserve">not </w:t>
      </w:r>
      <w:r w:rsidR="00FE75A1" w:rsidRPr="00FE75A1">
        <w:rPr>
          <w:rFonts w:ascii="Times New Roman" w:hAnsi="Times New Roman"/>
        </w:rPr>
        <w:t xml:space="preserve">actually </w:t>
      </w:r>
      <w:r w:rsidR="003410BE">
        <w:rPr>
          <w:rFonts w:ascii="Times New Roman" w:hAnsi="Times New Roman"/>
        </w:rPr>
        <w:t xml:space="preserve">increase reliability </w:t>
      </w:r>
      <w:r w:rsidR="0080209F">
        <w:rPr>
          <w:rFonts w:ascii="Times New Roman" w:hAnsi="Times New Roman"/>
        </w:rPr>
        <w:t xml:space="preserve">of </w:t>
      </w:r>
      <w:r w:rsidR="003C37B7">
        <w:rPr>
          <w:rFonts w:ascii="Times New Roman" w:hAnsi="Times New Roman"/>
        </w:rPr>
        <w:t xml:space="preserve">the </w:t>
      </w:r>
      <w:r w:rsidR="0080209F">
        <w:rPr>
          <w:rFonts w:ascii="Times New Roman" w:hAnsi="Times New Roman"/>
        </w:rPr>
        <w:t xml:space="preserve">judgments made </w:t>
      </w:r>
      <w:r w:rsidR="003C37B7">
        <w:rPr>
          <w:rFonts w:ascii="Times New Roman" w:hAnsi="Times New Roman"/>
        </w:rPr>
        <w:t xml:space="preserve">about </w:t>
      </w:r>
      <w:r w:rsidR="0080209F">
        <w:rPr>
          <w:rFonts w:ascii="Times New Roman" w:hAnsi="Times New Roman"/>
        </w:rPr>
        <w:t xml:space="preserve">topics from </w:t>
      </w:r>
      <w:r w:rsidR="003C37B7">
        <w:rPr>
          <w:rFonts w:ascii="Times New Roman" w:hAnsi="Times New Roman"/>
        </w:rPr>
        <w:t xml:space="preserve">within </w:t>
      </w:r>
      <w:r w:rsidR="00A85415">
        <w:rPr>
          <w:rFonts w:ascii="Times New Roman" w:hAnsi="Times New Roman"/>
        </w:rPr>
        <w:t xml:space="preserve">those </w:t>
      </w:r>
      <w:r w:rsidR="003410BE">
        <w:rPr>
          <w:rFonts w:ascii="Times New Roman" w:hAnsi="Times New Roman"/>
        </w:rPr>
        <w:t>domain</w:t>
      </w:r>
      <w:r w:rsidR="00A85415">
        <w:rPr>
          <w:rFonts w:ascii="Times New Roman" w:hAnsi="Times New Roman"/>
        </w:rPr>
        <w:t>s</w:t>
      </w:r>
      <w:r w:rsidR="0080209F">
        <w:rPr>
          <w:rStyle w:val="FootnoteReference"/>
          <w:rFonts w:ascii="Times New Roman" w:hAnsi="Times New Roman"/>
        </w:rPr>
        <w:footnoteReference w:id="5"/>
      </w:r>
      <w:r w:rsidR="0080209F">
        <w:rPr>
          <w:rFonts w:ascii="Times New Roman" w:hAnsi="Times New Roman"/>
        </w:rPr>
        <w:t xml:space="preserve">, 2) </w:t>
      </w:r>
      <w:r w:rsidR="007336AA">
        <w:rPr>
          <w:rFonts w:ascii="Times New Roman" w:hAnsi="Times New Roman"/>
        </w:rPr>
        <w:t>studies that show that</w:t>
      </w:r>
      <w:r w:rsidR="004920B3">
        <w:rPr>
          <w:rFonts w:ascii="Times New Roman" w:hAnsi="Times New Roman"/>
        </w:rPr>
        <w:t xml:space="preserve"> </w:t>
      </w:r>
      <w:r w:rsidR="007336AA">
        <w:rPr>
          <w:rFonts w:ascii="Times New Roman" w:hAnsi="Times New Roman"/>
        </w:rPr>
        <w:t xml:space="preserve">expertise </w:t>
      </w:r>
      <w:r w:rsidR="004920B3">
        <w:rPr>
          <w:rFonts w:ascii="Times New Roman" w:hAnsi="Times New Roman"/>
        </w:rPr>
        <w:t xml:space="preserve">in a field </w:t>
      </w:r>
      <w:r w:rsidR="007336AA">
        <w:rPr>
          <w:rFonts w:ascii="Times New Roman" w:hAnsi="Times New Roman"/>
        </w:rPr>
        <w:t>does not automatically eliminate cultural biases</w:t>
      </w:r>
      <w:r w:rsidR="003C37B7">
        <w:rPr>
          <w:rFonts w:ascii="Times New Roman" w:hAnsi="Times New Roman"/>
        </w:rPr>
        <w:t xml:space="preserve">, </w:t>
      </w:r>
      <w:r w:rsidR="007336AA">
        <w:rPr>
          <w:rFonts w:ascii="Times New Roman" w:hAnsi="Times New Roman"/>
        </w:rPr>
        <w:t>order effect</w:t>
      </w:r>
      <w:r w:rsidR="003C37B7">
        <w:rPr>
          <w:rFonts w:ascii="Times New Roman" w:hAnsi="Times New Roman"/>
        </w:rPr>
        <w:t xml:space="preserve">s, and other extraneous influences upon </w:t>
      </w:r>
      <w:r w:rsidR="004920B3">
        <w:rPr>
          <w:rFonts w:ascii="Times New Roman" w:hAnsi="Times New Roman"/>
        </w:rPr>
        <w:t xml:space="preserve">judgments made about </w:t>
      </w:r>
      <w:r w:rsidR="003C37B7">
        <w:rPr>
          <w:rFonts w:ascii="Times New Roman" w:hAnsi="Times New Roman"/>
        </w:rPr>
        <w:t xml:space="preserve">topics from within </w:t>
      </w:r>
      <w:r w:rsidR="004920B3">
        <w:rPr>
          <w:rFonts w:ascii="Times New Roman" w:hAnsi="Times New Roman"/>
        </w:rPr>
        <w:t>that field</w:t>
      </w:r>
      <w:r w:rsidR="007336AA">
        <w:rPr>
          <w:rStyle w:val="FootnoteReference"/>
          <w:rFonts w:ascii="Times New Roman" w:hAnsi="Times New Roman"/>
        </w:rPr>
        <w:footnoteReference w:id="6"/>
      </w:r>
      <w:r w:rsidR="007336AA">
        <w:rPr>
          <w:rFonts w:ascii="Times New Roman" w:hAnsi="Times New Roman"/>
        </w:rPr>
        <w:t xml:space="preserve">, </w:t>
      </w:r>
      <w:r w:rsidR="004920B3">
        <w:rPr>
          <w:rFonts w:ascii="Times New Roman" w:hAnsi="Times New Roman"/>
        </w:rPr>
        <w:t xml:space="preserve">and </w:t>
      </w:r>
      <w:r w:rsidR="007336AA">
        <w:rPr>
          <w:rFonts w:ascii="Times New Roman" w:hAnsi="Times New Roman"/>
        </w:rPr>
        <w:t xml:space="preserve">3) studies that suggest that </w:t>
      </w:r>
      <w:r w:rsidR="003C37B7">
        <w:rPr>
          <w:rFonts w:ascii="Times New Roman" w:hAnsi="Times New Roman"/>
        </w:rPr>
        <w:t xml:space="preserve">there is often </w:t>
      </w:r>
      <w:r w:rsidR="007336AA">
        <w:rPr>
          <w:rFonts w:ascii="Times New Roman" w:hAnsi="Times New Roman"/>
        </w:rPr>
        <w:t xml:space="preserve">little transfer of skills/abilities from the expert’s (narrow) domain of specialization to other domains </w:t>
      </w:r>
      <w:r w:rsidR="004920B3">
        <w:rPr>
          <w:rFonts w:ascii="Times New Roman" w:hAnsi="Times New Roman"/>
        </w:rPr>
        <w:t xml:space="preserve">that seem intuitively </w:t>
      </w:r>
      <w:r w:rsidR="004920B3">
        <w:rPr>
          <w:rFonts w:ascii="Times New Roman" w:hAnsi="Times New Roman"/>
        </w:rPr>
        <w:lastRenderedPageBreak/>
        <w:t>similar.</w:t>
      </w:r>
      <w:r w:rsidR="004D6D0E">
        <w:rPr>
          <w:rStyle w:val="FootnoteReference"/>
          <w:rFonts w:ascii="Times New Roman" w:hAnsi="Times New Roman"/>
        </w:rPr>
        <w:footnoteReference w:id="7"/>
      </w:r>
      <w:r w:rsidR="004920B3">
        <w:rPr>
          <w:rFonts w:ascii="Times New Roman" w:hAnsi="Times New Roman"/>
        </w:rPr>
        <w:t xml:space="preserve"> Weinberg et al</w:t>
      </w:r>
      <w:r w:rsidR="003C37B7">
        <w:rPr>
          <w:rFonts w:ascii="Times New Roman" w:hAnsi="Times New Roman"/>
        </w:rPr>
        <w:t>.</w:t>
      </w:r>
      <w:r w:rsidR="004920B3">
        <w:rPr>
          <w:rFonts w:ascii="Times New Roman" w:hAnsi="Times New Roman"/>
        </w:rPr>
        <w:t xml:space="preserve"> </w:t>
      </w:r>
      <w:r w:rsidR="007336AA">
        <w:rPr>
          <w:rFonts w:ascii="Times New Roman" w:hAnsi="Times New Roman"/>
        </w:rPr>
        <w:t xml:space="preserve">also </w:t>
      </w:r>
      <w:r w:rsidR="009140AE">
        <w:rPr>
          <w:rFonts w:ascii="Times New Roman" w:hAnsi="Times New Roman"/>
        </w:rPr>
        <w:t xml:space="preserve">raise a more general conceptual challenge to the appeal to expertise: namely, </w:t>
      </w:r>
      <w:r w:rsidR="003C37B7">
        <w:rPr>
          <w:rFonts w:ascii="Times New Roman" w:hAnsi="Times New Roman"/>
        </w:rPr>
        <w:t>there is no obvious (non-question-</w:t>
      </w:r>
      <w:r w:rsidR="00FE75A1">
        <w:rPr>
          <w:rFonts w:ascii="Times New Roman" w:hAnsi="Times New Roman"/>
        </w:rPr>
        <w:t xml:space="preserve">begging) account of </w:t>
      </w:r>
      <w:r w:rsidR="008549B5">
        <w:rPr>
          <w:rFonts w:ascii="Times New Roman" w:hAnsi="Times New Roman"/>
        </w:rPr>
        <w:t xml:space="preserve">the </w:t>
      </w:r>
      <w:r w:rsidR="00FE75A1">
        <w:rPr>
          <w:rFonts w:ascii="Times New Roman" w:hAnsi="Times New Roman"/>
        </w:rPr>
        <w:t xml:space="preserve">feedback mechanism by which graduate students could hone their intuitions relative to “proper” intuitive judgments on </w:t>
      </w:r>
      <w:r w:rsidR="004920B3">
        <w:rPr>
          <w:rFonts w:ascii="Times New Roman" w:hAnsi="Times New Roman"/>
        </w:rPr>
        <w:t>a</w:t>
      </w:r>
      <w:r w:rsidR="003C37B7">
        <w:rPr>
          <w:rFonts w:ascii="Times New Roman" w:hAnsi="Times New Roman"/>
        </w:rPr>
        <w:t>ny</w:t>
      </w:r>
      <w:r w:rsidR="004920B3">
        <w:rPr>
          <w:rFonts w:ascii="Times New Roman" w:hAnsi="Times New Roman"/>
        </w:rPr>
        <w:t xml:space="preserve"> given </w:t>
      </w:r>
      <w:r w:rsidR="00FE75A1">
        <w:rPr>
          <w:rFonts w:ascii="Times New Roman" w:hAnsi="Times New Roman"/>
        </w:rPr>
        <w:t xml:space="preserve">philosophical topic. </w:t>
      </w:r>
      <w:r w:rsidR="007336AA">
        <w:rPr>
          <w:rFonts w:ascii="Times New Roman" w:hAnsi="Times New Roman"/>
        </w:rPr>
        <w:t xml:space="preserve"> </w:t>
      </w:r>
    </w:p>
    <w:p w14:paraId="3963AAF2" w14:textId="6CCDC5AF" w:rsidR="00B25821" w:rsidRDefault="007336AA" w:rsidP="00A93325">
      <w:pPr>
        <w:spacing w:after="0" w:line="480" w:lineRule="auto"/>
        <w:ind w:firstLine="720"/>
        <w:rPr>
          <w:rFonts w:ascii="Times New Roman" w:hAnsi="Times New Roman"/>
        </w:rPr>
      </w:pPr>
      <w:r>
        <w:rPr>
          <w:rFonts w:ascii="Times New Roman" w:hAnsi="Times New Roman"/>
        </w:rPr>
        <w:t xml:space="preserve">To be clear, the empirical evidence is not completely one-sided on the question of </w:t>
      </w:r>
      <w:r w:rsidR="004920B3">
        <w:rPr>
          <w:rFonts w:ascii="Times New Roman" w:hAnsi="Times New Roman"/>
        </w:rPr>
        <w:t xml:space="preserve">the value of </w:t>
      </w:r>
      <w:r>
        <w:rPr>
          <w:rFonts w:ascii="Times New Roman" w:hAnsi="Times New Roman"/>
        </w:rPr>
        <w:t>expertise</w:t>
      </w:r>
      <w:r w:rsidR="004920B3">
        <w:rPr>
          <w:rFonts w:ascii="Times New Roman" w:hAnsi="Times New Roman"/>
        </w:rPr>
        <w:t xml:space="preserve"> in </w:t>
      </w:r>
      <w:r w:rsidR="00ED6537">
        <w:rPr>
          <w:rFonts w:ascii="Times New Roman" w:hAnsi="Times New Roman"/>
        </w:rPr>
        <w:t>philosophy</w:t>
      </w:r>
      <w:r>
        <w:rPr>
          <w:rFonts w:ascii="Times New Roman" w:hAnsi="Times New Roman"/>
        </w:rPr>
        <w:t xml:space="preserve">.  For instance, Livengood et al. (2010) </w:t>
      </w:r>
      <w:r w:rsidR="009140AE">
        <w:rPr>
          <w:rFonts w:ascii="Times New Roman" w:hAnsi="Times New Roman"/>
        </w:rPr>
        <w:t xml:space="preserve">have found </w:t>
      </w:r>
      <w:r>
        <w:rPr>
          <w:rFonts w:ascii="Times New Roman" w:hAnsi="Times New Roman"/>
        </w:rPr>
        <w:t xml:space="preserve">empirical evidence for thinking that professional philosophers are more reflective than </w:t>
      </w:r>
      <w:r w:rsidR="00B05DF9">
        <w:rPr>
          <w:rFonts w:ascii="Times New Roman" w:hAnsi="Times New Roman"/>
        </w:rPr>
        <w:t xml:space="preserve">both </w:t>
      </w:r>
      <w:r>
        <w:rPr>
          <w:rFonts w:ascii="Times New Roman" w:hAnsi="Times New Roman"/>
        </w:rPr>
        <w:t>the philosophically untuto</w:t>
      </w:r>
      <w:r w:rsidR="00ED6537">
        <w:rPr>
          <w:rFonts w:ascii="Times New Roman" w:hAnsi="Times New Roman"/>
        </w:rPr>
        <w:t>red</w:t>
      </w:r>
      <w:r w:rsidR="00B05DF9">
        <w:rPr>
          <w:rFonts w:ascii="Times New Roman" w:hAnsi="Times New Roman"/>
        </w:rPr>
        <w:t xml:space="preserve"> and people who have advanced degrees in areas</w:t>
      </w:r>
      <w:r w:rsidR="00952420">
        <w:rPr>
          <w:rFonts w:ascii="Times New Roman" w:hAnsi="Times New Roman"/>
        </w:rPr>
        <w:t xml:space="preserve"> other than philosophy</w:t>
      </w:r>
      <w:r w:rsidR="00993E8B">
        <w:rPr>
          <w:rFonts w:ascii="Times New Roman" w:hAnsi="Times New Roman"/>
        </w:rPr>
        <w:t>.</w:t>
      </w:r>
      <w:r w:rsidR="009140AE">
        <w:rPr>
          <w:rFonts w:ascii="Times New Roman" w:hAnsi="Times New Roman"/>
        </w:rPr>
        <w:t xml:space="preserve">  </w:t>
      </w:r>
      <w:r w:rsidR="00952420">
        <w:rPr>
          <w:rFonts w:ascii="Times New Roman" w:hAnsi="Times New Roman"/>
        </w:rPr>
        <w:t>C</w:t>
      </w:r>
      <w:r w:rsidR="00ED6537">
        <w:rPr>
          <w:rFonts w:ascii="Times New Roman" w:hAnsi="Times New Roman"/>
        </w:rPr>
        <w:t>amer</w:t>
      </w:r>
      <w:r w:rsidR="00952420">
        <w:rPr>
          <w:rFonts w:ascii="Times New Roman" w:hAnsi="Times New Roman"/>
        </w:rPr>
        <w:t>er</w:t>
      </w:r>
      <w:r w:rsidR="00ED6537">
        <w:rPr>
          <w:rFonts w:ascii="Times New Roman" w:hAnsi="Times New Roman"/>
        </w:rPr>
        <w:t xml:space="preserve"> and Johnson (</w:t>
      </w:r>
      <w:r w:rsidR="00B05DF9">
        <w:rPr>
          <w:rFonts w:ascii="Times New Roman" w:hAnsi="Times New Roman"/>
        </w:rPr>
        <w:t>1991</w:t>
      </w:r>
      <w:r>
        <w:rPr>
          <w:rFonts w:ascii="Times New Roman" w:hAnsi="Times New Roman"/>
        </w:rPr>
        <w:t xml:space="preserve">) provide </w:t>
      </w:r>
      <w:r w:rsidR="00A93325">
        <w:rPr>
          <w:rFonts w:ascii="Times New Roman" w:hAnsi="Times New Roman"/>
        </w:rPr>
        <w:t xml:space="preserve">empirical </w:t>
      </w:r>
      <w:r>
        <w:rPr>
          <w:rFonts w:ascii="Times New Roman" w:hAnsi="Times New Roman"/>
        </w:rPr>
        <w:t>evidence for thinking that</w:t>
      </w:r>
      <w:r w:rsidR="00ED6537">
        <w:rPr>
          <w:rFonts w:ascii="Times New Roman" w:hAnsi="Times New Roman"/>
        </w:rPr>
        <w:t>, in general</w:t>
      </w:r>
      <w:r w:rsidR="00A93325">
        <w:rPr>
          <w:rFonts w:ascii="Times New Roman" w:hAnsi="Times New Roman"/>
        </w:rPr>
        <w:t>,</w:t>
      </w:r>
      <w:r>
        <w:rPr>
          <w:rFonts w:ascii="Times New Roman" w:hAnsi="Times New Roman"/>
        </w:rPr>
        <w:t xml:space="preserve"> expertise </w:t>
      </w:r>
      <w:r w:rsidR="009140AE">
        <w:rPr>
          <w:rFonts w:ascii="Times New Roman" w:hAnsi="Times New Roman"/>
        </w:rPr>
        <w:t xml:space="preserve">in a field </w:t>
      </w:r>
      <w:r>
        <w:rPr>
          <w:rFonts w:ascii="Times New Roman" w:hAnsi="Times New Roman"/>
        </w:rPr>
        <w:t>increases the ability to make subtle distinctions and to categorize stimuli in novel ways.  The problem</w:t>
      </w:r>
      <w:r w:rsidR="009140AE">
        <w:rPr>
          <w:rFonts w:ascii="Times New Roman" w:hAnsi="Times New Roman"/>
        </w:rPr>
        <w:t xml:space="preserve">, of course, </w:t>
      </w:r>
      <w:r>
        <w:rPr>
          <w:rFonts w:ascii="Times New Roman" w:hAnsi="Times New Roman"/>
        </w:rPr>
        <w:t xml:space="preserve">is that </w:t>
      </w:r>
      <w:r w:rsidR="00A93325">
        <w:rPr>
          <w:rFonts w:ascii="Times New Roman" w:hAnsi="Times New Roman"/>
        </w:rPr>
        <w:t xml:space="preserve">neither </w:t>
      </w:r>
      <w:r w:rsidR="009140AE">
        <w:rPr>
          <w:rFonts w:ascii="Times New Roman" w:hAnsi="Times New Roman"/>
        </w:rPr>
        <w:t xml:space="preserve">of these </w:t>
      </w:r>
      <w:r w:rsidR="00A93325">
        <w:rPr>
          <w:rFonts w:ascii="Times New Roman" w:hAnsi="Times New Roman"/>
        </w:rPr>
        <w:t>stud</w:t>
      </w:r>
      <w:r w:rsidR="009140AE">
        <w:rPr>
          <w:rFonts w:ascii="Times New Roman" w:hAnsi="Times New Roman"/>
        </w:rPr>
        <w:t>ies</w:t>
      </w:r>
      <w:r w:rsidR="00A93325">
        <w:rPr>
          <w:rFonts w:ascii="Times New Roman" w:hAnsi="Times New Roman"/>
        </w:rPr>
        <w:t xml:space="preserve"> produces evidence that </w:t>
      </w:r>
      <w:r w:rsidR="009140AE">
        <w:rPr>
          <w:rFonts w:ascii="Times New Roman" w:hAnsi="Times New Roman"/>
        </w:rPr>
        <w:t xml:space="preserve">directly </w:t>
      </w:r>
      <w:r>
        <w:rPr>
          <w:rFonts w:ascii="Times New Roman" w:hAnsi="Times New Roman"/>
        </w:rPr>
        <w:t>establish</w:t>
      </w:r>
      <w:r w:rsidR="00A93325">
        <w:rPr>
          <w:rFonts w:ascii="Times New Roman" w:hAnsi="Times New Roman"/>
        </w:rPr>
        <w:t>es</w:t>
      </w:r>
      <w:r>
        <w:rPr>
          <w:rFonts w:ascii="Times New Roman" w:hAnsi="Times New Roman"/>
        </w:rPr>
        <w:t xml:space="preserve"> </w:t>
      </w:r>
      <w:r w:rsidRPr="004920B3">
        <w:rPr>
          <w:rFonts w:ascii="Times New Roman" w:hAnsi="Times New Roman"/>
          <w:i/>
        </w:rPr>
        <w:t xml:space="preserve">the </w:t>
      </w:r>
      <w:r w:rsidR="004920B3" w:rsidRPr="004920B3">
        <w:rPr>
          <w:rFonts w:ascii="Times New Roman" w:hAnsi="Times New Roman"/>
          <w:i/>
        </w:rPr>
        <w:t xml:space="preserve">reliability </w:t>
      </w:r>
      <w:r w:rsidR="004920B3">
        <w:rPr>
          <w:rFonts w:ascii="Times New Roman" w:hAnsi="Times New Roman"/>
        </w:rPr>
        <w:t xml:space="preserve">of the </w:t>
      </w:r>
      <w:r>
        <w:rPr>
          <w:rFonts w:ascii="Times New Roman" w:hAnsi="Times New Roman"/>
        </w:rPr>
        <w:t>intuitions of professional philosophers</w:t>
      </w:r>
      <w:r w:rsidR="00ED6537">
        <w:rPr>
          <w:rFonts w:ascii="Times New Roman" w:hAnsi="Times New Roman"/>
        </w:rPr>
        <w:t xml:space="preserve">, which is the </w:t>
      </w:r>
      <w:r w:rsidR="00E86A11">
        <w:rPr>
          <w:rFonts w:ascii="Times New Roman" w:hAnsi="Times New Roman"/>
        </w:rPr>
        <w:t xml:space="preserve">current </w:t>
      </w:r>
      <w:r w:rsidR="00ED6537">
        <w:rPr>
          <w:rFonts w:ascii="Times New Roman" w:hAnsi="Times New Roman"/>
        </w:rPr>
        <w:t>point of contention</w:t>
      </w:r>
      <w:r>
        <w:rPr>
          <w:rFonts w:ascii="Times New Roman" w:hAnsi="Times New Roman"/>
        </w:rPr>
        <w:t xml:space="preserve">. </w:t>
      </w:r>
      <w:r w:rsidR="004920B3">
        <w:rPr>
          <w:rFonts w:ascii="Times New Roman" w:hAnsi="Times New Roman"/>
        </w:rPr>
        <w:t xml:space="preserve"> </w:t>
      </w:r>
    </w:p>
    <w:p w14:paraId="3FA1C5AE" w14:textId="46020F07" w:rsidR="00AA74D3" w:rsidRPr="009E3D09" w:rsidRDefault="009571F7" w:rsidP="00A93325">
      <w:pPr>
        <w:spacing w:after="0" w:line="480" w:lineRule="auto"/>
        <w:ind w:firstLine="720"/>
        <w:rPr>
          <w:rFonts w:ascii="Times New Roman" w:hAnsi="Times New Roman"/>
        </w:rPr>
      </w:pPr>
      <w:r>
        <w:rPr>
          <w:rFonts w:ascii="Times New Roman" w:hAnsi="Times New Roman"/>
        </w:rPr>
        <w:t>I</w:t>
      </w:r>
      <w:r w:rsidR="007336AA">
        <w:rPr>
          <w:rFonts w:ascii="Times New Roman" w:hAnsi="Times New Roman"/>
        </w:rPr>
        <w:t xml:space="preserve">n light of </w:t>
      </w:r>
      <w:r>
        <w:rPr>
          <w:rFonts w:ascii="Times New Roman" w:hAnsi="Times New Roman"/>
        </w:rPr>
        <w:t xml:space="preserve">this </w:t>
      </w:r>
      <w:r w:rsidR="00B25821">
        <w:rPr>
          <w:rFonts w:ascii="Times New Roman" w:hAnsi="Times New Roman"/>
        </w:rPr>
        <w:t xml:space="preserve">last </w:t>
      </w:r>
      <w:r>
        <w:rPr>
          <w:rFonts w:ascii="Times New Roman" w:hAnsi="Times New Roman"/>
        </w:rPr>
        <w:t xml:space="preserve">point, and in light of </w:t>
      </w:r>
      <w:r w:rsidR="007336AA">
        <w:rPr>
          <w:rFonts w:ascii="Times New Roman" w:hAnsi="Times New Roman"/>
        </w:rPr>
        <w:t xml:space="preserve">the </w:t>
      </w:r>
      <w:r w:rsidR="004920B3">
        <w:rPr>
          <w:rFonts w:ascii="Times New Roman" w:hAnsi="Times New Roman"/>
        </w:rPr>
        <w:t xml:space="preserve">aforementioned </w:t>
      </w:r>
      <w:r w:rsidR="00A93325">
        <w:rPr>
          <w:rFonts w:ascii="Times New Roman" w:hAnsi="Times New Roman"/>
        </w:rPr>
        <w:t xml:space="preserve">empirical </w:t>
      </w:r>
      <w:r w:rsidR="007336AA">
        <w:rPr>
          <w:rFonts w:ascii="Times New Roman" w:hAnsi="Times New Roman"/>
        </w:rPr>
        <w:t xml:space="preserve">evidence marshaled by Weinberg et al., </w:t>
      </w:r>
      <w:r w:rsidR="004920B3">
        <w:rPr>
          <w:rFonts w:ascii="Times New Roman" w:hAnsi="Times New Roman"/>
        </w:rPr>
        <w:t xml:space="preserve">the </w:t>
      </w:r>
      <w:r w:rsidR="00837064">
        <w:rPr>
          <w:rFonts w:ascii="Times New Roman" w:hAnsi="Times New Roman"/>
        </w:rPr>
        <w:t xml:space="preserve">claim </w:t>
      </w:r>
      <w:r w:rsidR="004920B3">
        <w:rPr>
          <w:rFonts w:ascii="Times New Roman" w:hAnsi="Times New Roman"/>
        </w:rPr>
        <w:t xml:space="preserve">that </w:t>
      </w:r>
      <w:r w:rsidR="002B77FF">
        <w:rPr>
          <w:rFonts w:ascii="Times New Roman" w:hAnsi="Times New Roman"/>
        </w:rPr>
        <w:t xml:space="preserve">the </w:t>
      </w:r>
      <w:r w:rsidR="004920B3">
        <w:rPr>
          <w:rFonts w:ascii="Times New Roman" w:hAnsi="Times New Roman"/>
        </w:rPr>
        <w:t xml:space="preserve">philosophical </w:t>
      </w:r>
      <w:r w:rsidR="00B25821">
        <w:rPr>
          <w:rFonts w:ascii="Times New Roman" w:hAnsi="Times New Roman"/>
        </w:rPr>
        <w:t xml:space="preserve">training and </w:t>
      </w:r>
      <w:r w:rsidR="002B77FF">
        <w:rPr>
          <w:rFonts w:ascii="Times New Roman" w:hAnsi="Times New Roman"/>
        </w:rPr>
        <w:t xml:space="preserve">ongoing experiences of philosophy PhDs </w:t>
      </w:r>
      <w:r w:rsidR="00A93325">
        <w:rPr>
          <w:rFonts w:ascii="Times New Roman" w:hAnsi="Times New Roman"/>
        </w:rPr>
        <w:t xml:space="preserve">results in </w:t>
      </w:r>
      <w:r w:rsidR="004920B3" w:rsidRPr="00B25821">
        <w:rPr>
          <w:rFonts w:ascii="Times New Roman" w:hAnsi="Times New Roman"/>
        </w:rPr>
        <w:t xml:space="preserve">reliable </w:t>
      </w:r>
      <w:r w:rsidR="004920B3">
        <w:rPr>
          <w:rFonts w:ascii="Times New Roman" w:hAnsi="Times New Roman"/>
        </w:rPr>
        <w:t xml:space="preserve">philosophical intuitions </w:t>
      </w:r>
      <w:r w:rsidR="00837064">
        <w:rPr>
          <w:rFonts w:ascii="Times New Roman" w:hAnsi="Times New Roman"/>
        </w:rPr>
        <w:t>is controversial and in need of argumentation and</w:t>
      </w:r>
      <w:r w:rsidR="002B77FF">
        <w:rPr>
          <w:rFonts w:ascii="Times New Roman" w:hAnsi="Times New Roman"/>
        </w:rPr>
        <w:t>/or</w:t>
      </w:r>
      <w:r w:rsidR="00837064">
        <w:rPr>
          <w:rFonts w:ascii="Times New Roman" w:hAnsi="Times New Roman"/>
        </w:rPr>
        <w:t xml:space="preserve"> empirical support.  As a result, </w:t>
      </w:r>
      <w:r w:rsidR="00251A4C">
        <w:rPr>
          <w:rFonts w:ascii="Times New Roman" w:hAnsi="Times New Roman"/>
        </w:rPr>
        <w:t xml:space="preserve">the “armchairist” (the </w:t>
      </w:r>
      <w:r w:rsidR="00000A25">
        <w:rPr>
          <w:rFonts w:ascii="Times New Roman" w:hAnsi="Times New Roman"/>
        </w:rPr>
        <w:t xml:space="preserve">foil of the </w:t>
      </w:r>
      <w:r w:rsidR="00251A4C">
        <w:rPr>
          <w:rFonts w:ascii="Times New Roman" w:hAnsi="Times New Roman"/>
        </w:rPr>
        <w:t xml:space="preserve">experimentalists) </w:t>
      </w:r>
      <w:r w:rsidR="00A85415">
        <w:rPr>
          <w:rFonts w:ascii="Times New Roman" w:hAnsi="Times New Roman"/>
        </w:rPr>
        <w:t xml:space="preserve">cannot simply </w:t>
      </w:r>
      <w:r w:rsidR="00C3045B">
        <w:rPr>
          <w:rFonts w:ascii="Times New Roman" w:hAnsi="Times New Roman"/>
        </w:rPr>
        <w:t xml:space="preserve">assert </w:t>
      </w:r>
      <w:r w:rsidR="00A85415">
        <w:rPr>
          <w:rFonts w:ascii="Times New Roman" w:hAnsi="Times New Roman"/>
        </w:rPr>
        <w:t>that the training of the professional philosopher increases the reliability of her intuitions</w:t>
      </w:r>
      <w:r>
        <w:rPr>
          <w:rFonts w:ascii="Times New Roman" w:hAnsi="Times New Roman"/>
        </w:rPr>
        <w:t xml:space="preserve"> as though the truth of such a claim </w:t>
      </w:r>
      <w:r w:rsidR="00B25821">
        <w:rPr>
          <w:rFonts w:ascii="Times New Roman" w:hAnsi="Times New Roman"/>
        </w:rPr>
        <w:t xml:space="preserve">is </w:t>
      </w:r>
      <w:r>
        <w:rPr>
          <w:rFonts w:ascii="Times New Roman" w:hAnsi="Times New Roman"/>
        </w:rPr>
        <w:t>obvious.</w:t>
      </w:r>
    </w:p>
    <w:p w14:paraId="3C296DCB" w14:textId="0E93C936" w:rsidR="00AA74D3" w:rsidRPr="009E3D09" w:rsidRDefault="00B25821" w:rsidP="00960595">
      <w:pPr>
        <w:spacing w:after="0" w:line="480" w:lineRule="auto"/>
        <w:ind w:firstLine="720"/>
        <w:rPr>
          <w:rFonts w:ascii="Times New Roman" w:hAnsi="Times New Roman"/>
        </w:rPr>
      </w:pPr>
      <w:r>
        <w:rPr>
          <w:rFonts w:ascii="Times New Roman" w:hAnsi="Times New Roman"/>
        </w:rPr>
        <w:t>The s</w:t>
      </w:r>
      <w:r w:rsidRPr="009E3D09">
        <w:rPr>
          <w:rFonts w:ascii="Times New Roman" w:hAnsi="Times New Roman"/>
        </w:rPr>
        <w:t>econd</w:t>
      </w:r>
      <w:r w:rsidR="00AA74D3" w:rsidRPr="009E3D09">
        <w:rPr>
          <w:rFonts w:ascii="Times New Roman" w:hAnsi="Times New Roman"/>
        </w:rPr>
        <w:t xml:space="preserve">, </w:t>
      </w:r>
      <w:r w:rsidR="00C96486">
        <w:rPr>
          <w:rFonts w:ascii="Times New Roman" w:hAnsi="Times New Roman"/>
        </w:rPr>
        <w:t>more aggressive</w:t>
      </w:r>
      <w:r>
        <w:rPr>
          <w:rFonts w:ascii="Times New Roman" w:hAnsi="Times New Roman"/>
        </w:rPr>
        <w:t xml:space="preserve"> experimentalist response to the appeal to expertise involves the </w:t>
      </w:r>
      <w:r w:rsidR="002B77FF">
        <w:rPr>
          <w:rFonts w:ascii="Times New Roman" w:hAnsi="Times New Roman"/>
        </w:rPr>
        <w:t xml:space="preserve">idea </w:t>
      </w:r>
      <w:r>
        <w:rPr>
          <w:rFonts w:ascii="Times New Roman" w:hAnsi="Times New Roman"/>
        </w:rPr>
        <w:t xml:space="preserve">that </w:t>
      </w:r>
      <w:r w:rsidR="00AA74D3" w:rsidRPr="009E3D09">
        <w:rPr>
          <w:rFonts w:ascii="Times New Roman" w:hAnsi="Times New Roman"/>
        </w:rPr>
        <w:t xml:space="preserve">earning a PhD in philosophy is actually </w:t>
      </w:r>
      <w:r w:rsidR="00AA74D3" w:rsidRPr="00F45671">
        <w:rPr>
          <w:rFonts w:ascii="Times New Roman" w:hAnsi="Times New Roman"/>
        </w:rPr>
        <w:t>detrimental</w:t>
      </w:r>
      <w:r w:rsidR="00AA74D3" w:rsidRPr="00513223">
        <w:rPr>
          <w:rFonts w:ascii="Times New Roman" w:hAnsi="Times New Roman"/>
          <w:i/>
        </w:rPr>
        <w:t xml:space="preserve"> </w:t>
      </w:r>
      <w:r w:rsidR="00AA74D3" w:rsidRPr="009E3D09">
        <w:rPr>
          <w:rFonts w:ascii="Times New Roman" w:hAnsi="Times New Roman"/>
        </w:rPr>
        <w:t xml:space="preserve">to having </w:t>
      </w:r>
      <w:r w:rsidR="00296BBC">
        <w:rPr>
          <w:rFonts w:ascii="Times New Roman" w:hAnsi="Times New Roman"/>
        </w:rPr>
        <w:lastRenderedPageBreak/>
        <w:t xml:space="preserve">superior </w:t>
      </w:r>
      <w:r w:rsidR="00F45671">
        <w:rPr>
          <w:rFonts w:ascii="Times New Roman" w:hAnsi="Times New Roman"/>
        </w:rPr>
        <w:t>intuitions</w:t>
      </w:r>
      <w:r w:rsidR="002B77FF">
        <w:rPr>
          <w:rFonts w:ascii="Times New Roman" w:hAnsi="Times New Roman"/>
        </w:rPr>
        <w:t xml:space="preserve">.  The idea is that </w:t>
      </w:r>
      <w:r w:rsidR="00000A25">
        <w:rPr>
          <w:rFonts w:ascii="Times New Roman" w:hAnsi="Times New Roman"/>
        </w:rPr>
        <w:t xml:space="preserve">the </w:t>
      </w:r>
      <w:r w:rsidR="00AA74D3" w:rsidRPr="009E3D09">
        <w:rPr>
          <w:rFonts w:ascii="Times New Roman" w:hAnsi="Times New Roman"/>
        </w:rPr>
        <w:t xml:space="preserve">longer one studies philosophy the more </w:t>
      </w:r>
      <w:r w:rsidR="00AA74D3" w:rsidRPr="009E3D09">
        <w:rPr>
          <w:rFonts w:ascii="Times New Roman" w:hAnsi="Times New Roman"/>
          <w:i/>
        </w:rPr>
        <w:t xml:space="preserve">biased </w:t>
      </w:r>
      <w:r w:rsidR="00AA74D3" w:rsidRPr="009E3D09">
        <w:rPr>
          <w:rFonts w:ascii="Times New Roman" w:hAnsi="Times New Roman"/>
        </w:rPr>
        <w:t>one’s intuitions become.</w:t>
      </w:r>
      <w:r w:rsidR="009571F7" w:rsidRPr="009E3D09">
        <w:rPr>
          <w:rStyle w:val="FootnoteReference1"/>
          <w:rFonts w:ascii="Times New Roman" w:hAnsi="Times New Roman"/>
        </w:rPr>
        <w:footnoteReference w:id="8"/>
      </w:r>
      <w:r w:rsidR="00AA74D3" w:rsidRPr="009E3D09">
        <w:rPr>
          <w:rFonts w:ascii="Times New Roman" w:hAnsi="Times New Roman"/>
        </w:rPr>
        <w:t xml:space="preserve">  According to this line of </w:t>
      </w:r>
      <w:r w:rsidR="009571F7">
        <w:rPr>
          <w:rFonts w:ascii="Times New Roman" w:hAnsi="Times New Roman"/>
        </w:rPr>
        <w:t>thought</w:t>
      </w:r>
      <w:r w:rsidR="00AA74D3" w:rsidRPr="009E3D09">
        <w:rPr>
          <w:rFonts w:ascii="Times New Roman" w:hAnsi="Times New Roman"/>
        </w:rPr>
        <w:t>, the best subjects—</w:t>
      </w:r>
      <w:r w:rsidR="003D2341" w:rsidRPr="009E3D09">
        <w:rPr>
          <w:rFonts w:ascii="Times New Roman" w:hAnsi="Times New Roman"/>
        </w:rPr>
        <w:t xml:space="preserve">i.e. </w:t>
      </w:r>
      <w:r w:rsidR="00AA74D3" w:rsidRPr="009E3D09">
        <w:rPr>
          <w:rFonts w:ascii="Times New Roman" w:hAnsi="Times New Roman"/>
        </w:rPr>
        <w:t xml:space="preserve">the ones </w:t>
      </w:r>
      <w:r w:rsidR="00AA74D3" w:rsidRPr="00B25821">
        <w:rPr>
          <w:rFonts w:ascii="Times New Roman" w:hAnsi="Times New Roman"/>
        </w:rPr>
        <w:t>least likely</w:t>
      </w:r>
      <w:r w:rsidR="00AA74D3" w:rsidRPr="009E3D09">
        <w:rPr>
          <w:rFonts w:ascii="Times New Roman" w:hAnsi="Times New Roman"/>
          <w:i/>
        </w:rPr>
        <w:t xml:space="preserve"> </w:t>
      </w:r>
      <w:r w:rsidR="00AA74D3" w:rsidRPr="009E3D09">
        <w:rPr>
          <w:rFonts w:ascii="Times New Roman" w:hAnsi="Times New Roman"/>
        </w:rPr>
        <w:t>to have biased intuitions—</w:t>
      </w:r>
      <w:r w:rsidR="00A33454">
        <w:rPr>
          <w:rFonts w:ascii="Times New Roman" w:hAnsi="Times New Roman"/>
        </w:rPr>
        <w:t xml:space="preserve">end up being </w:t>
      </w:r>
      <w:r w:rsidR="00AA74D3" w:rsidRPr="009E3D09">
        <w:rPr>
          <w:rFonts w:ascii="Times New Roman" w:hAnsi="Times New Roman"/>
        </w:rPr>
        <w:t>the philosophical</w:t>
      </w:r>
      <w:r w:rsidR="00A33454">
        <w:rPr>
          <w:rFonts w:ascii="Times New Roman" w:hAnsi="Times New Roman"/>
        </w:rPr>
        <w:t>ly</w:t>
      </w:r>
      <w:r w:rsidR="00AA74D3" w:rsidRPr="009E3D09">
        <w:rPr>
          <w:rFonts w:ascii="Times New Roman" w:hAnsi="Times New Roman"/>
        </w:rPr>
        <w:t xml:space="preserve"> untutored.  As a result, the undergraduate’s intuitions </w:t>
      </w:r>
      <w:r w:rsidR="00CB4225">
        <w:rPr>
          <w:rFonts w:ascii="Times New Roman" w:hAnsi="Times New Roman"/>
        </w:rPr>
        <w:t xml:space="preserve">should be accorded </w:t>
      </w:r>
      <w:r w:rsidR="00CB4225" w:rsidRPr="00CB4225">
        <w:rPr>
          <w:rFonts w:ascii="Times New Roman" w:hAnsi="Times New Roman"/>
          <w:i/>
        </w:rPr>
        <w:t xml:space="preserve">more </w:t>
      </w:r>
      <w:r w:rsidR="00AA74D3" w:rsidRPr="009E3D09">
        <w:rPr>
          <w:rFonts w:ascii="Times New Roman" w:hAnsi="Times New Roman"/>
        </w:rPr>
        <w:t>evidentiary value than those of the professional philosopher.</w:t>
      </w:r>
    </w:p>
    <w:p w14:paraId="1C65C676" w14:textId="64AD6443" w:rsidR="00AA74D3" w:rsidRPr="009E3D09" w:rsidRDefault="00AA74D3" w:rsidP="00E440AA">
      <w:pPr>
        <w:spacing w:after="0" w:line="480" w:lineRule="auto"/>
        <w:ind w:firstLine="720"/>
        <w:rPr>
          <w:rFonts w:ascii="Times New Roman" w:hAnsi="Times New Roman"/>
        </w:rPr>
      </w:pPr>
      <w:r w:rsidRPr="009E3D09">
        <w:rPr>
          <w:rFonts w:ascii="Times New Roman" w:hAnsi="Times New Roman"/>
        </w:rPr>
        <w:t xml:space="preserve">In this paper, we </w:t>
      </w:r>
      <w:r w:rsidR="002B77FF">
        <w:rPr>
          <w:rFonts w:ascii="Times New Roman" w:hAnsi="Times New Roman"/>
        </w:rPr>
        <w:t xml:space="preserve">attempt to </w:t>
      </w:r>
      <w:r w:rsidR="00C96486">
        <w:rPr>
          <w:rFonts w:ascii="Times New Roman" w:hAnsi="Times New Roman"/>
        </w:rPr>
        <w:t xml:space="preserve">make headway on </w:t>
      </w:r>
      <w:r w:rsidR="00A85415">
        <w:rPr>
          <w:rFonts w:ascii="Times New Roman" w:hAnsi="Times New Roman"/>
        </w:rPr>
        <w:t>both issues</w:t>
      </w:r>
      <w:r w:rsidR="009571F7">
        <w:rPr>
          <w:rFonts w:ascii="Times New Roman" w:hAnsi="Times New Roman"/>
        </w:rPr>
        <w:t xml:space="preserve">: </w:t>
      </w:r>
      <w:r w:rsidR="00251A4C">
        <w:rPr>
          <w:rFonts w:ascii="Times New Roman" w:hAnsi="Times New Roman"/>
        </w:rPr>
        <w:t xml:space="preserve">the </w:t>
      </w:r>
      <w:r w:rsidR="0068100E">
        <w:rPr>
          <w:rFonts w:ascii="Times New Roman" w:hAnsi="Times New Roman"/>
        </w:rPr>
        <w:t>issue</w:t>
      </w:r>
      <w:r w:rsidR="00251A4C">
        <w:rPr>
          <w:rFonts w:ascii="Times New Roman" w:hAnsi="Times New Roman"/>
        </w:rPr>
        <w:t xml:space="preserve"> </w:t>
      </w:r>
      <w:r w:rsidR="00A85415">
        <w:rPr>
          <w:rFonts w:ascii="Times New Roman" w:hAnsi="Times New Roman"/>
        </w:rPr>
        <w:t xml:space="preserve">of whether professional philosophers have “superior” intuitions (given some sense of </w:t>
      </w:r>
      <w:r w:rsidR="00916A45">
        <w:rPr>
          <w:rFonts w:ascii="Times New Roman" w:hAnsi="Times New Roman"/>
        </w:rPr>
        <w:t xml:space="preserve">the word </w:t>
      </w:r>
      <w:r w:rsidR="00A85415">
        <w:rPr>
          <w:rFonts w:ascii="Times New Roman" w:hAnsi="Times New Roman"/>
        </w:rPr>
        <w:t xml:space="preserve">“superior”) and </w:t>
      </w:r>
      <w:r w:rsidR="0068100E">
        <w:rPr>
          <w:rFonts w:ascii="Times New Roman" w:hAnsi="Times New Roman"/>
        </w:rPr>
        <w:t xml:space="preserve">the issue of </w:t>
      </w:r>
      <w:r w:rsidR="00A85415">
        <w:rPr>
          <w:rFonts w:ascii="Times New Roman" w:hAnsi="Times New Roman"/>
        </w:rPr>
        <w:t xml:space="preserve">whether their </w:t>
      </w:r>
      <w:r w:rsidR="002B77FF">
        <w:rPr>
          <w:rFonts w:ascii="Times New Roman" w:hAnsi="Times New Roman"/>
        </w:rPr>
        <w:t xml:space="preserve">graduate </w:t>
      </w:r>
      <w:r w:rsidR="00A85415">
        <w:rPr>
          <w:rFonts w:ascii="Times New Roman" w:hAnsi="Times New Roman"/>
        </w:rPr>
        <w:t xml:space="preserve">training </w:t>
      </w:r>
      <w:r w:rsidR="002B77FF">
        <w:rPr>
          <w:rFonts w:ascii="Times New Roman" w:hAnsi="Times New Roman"/>
        </w:rPr>
        <w:t xml:space="preserve">and ongoing experiences </w:t>
      </w:r>
      <w:r w:rsidR="00A85415">
        <w:rPr>
          <w:rFonts w:ascii="Times New Roman" w:hAnsi="Times New Roman"/>
        </w:rPr>
        <w:t>biases their intuitions.</w:t>
      </w:r>
      <w:r w:rsidR="00DD42FC">
        <w:rPr>
          <w:rFonts w:ascii="Times New Roman" w:hAnsi="Times New Roman"/>
        </w:rPr>
        <w:t xml:space="preserve">  </w:t>
      </w:r>
      <w:r w:rsidR="0001775D">
        <w:rPr>
          <w:rFonts w:ascii="Times New Roman" w:hAnsi="Times New Roman"/>
        </w:rPr>
        <w:t xml:space="preserve">With regard to the </w:t>
      </w:r>
      <w:r w:rsidR="00F42686">
        <w:rPr>
          <w:rFonts w:ascii="Times New Roman" w:hAnsi="Times New Roman"/>
        </w:rPr>
        <w:t>first</w:t>
      </w:r>
      <w:r w:rsidR="0001775D">
        <w:rPr>
          <w:rFonts w:ascii="Times New Roman" w:hAnsi="Times New Roman"/>
        </w:rPr>
        <w:t xml:space="preserve"> issue</w:t>
      </w:r>
      <w:r w:rsidR="00F42686">
        <w:rPr>
          <w:rFonts w:ascii="Times New Roman" w:hAnsi="Times New Roman"/>
        </w:rPr>
        <w:t xml:space="preserve">, </w:t>
      </w:r>
      <w:r w:rsidR="0001775D">
        <w:rPr>
          <w:rFonts w:ascii="Times New Roman" w:hAnsi="Times New Roman"/>
        </w:rPr>
        <w:t>our approach differs from most other</w:t>
      </w:r>
      <w:r w:rsidR="009571F7">
        <w:rPr>
          <w:rFonts w:ascii="Times New Roman" w:hAnsi="Times New Roman"/>
        </w:rPr>
        <w:t xml:space="preserve">s in that </w:t>
      </w:r>
      <w:r w:rsidR="0001775D">
        <w:rPr>
          <w:rFonts w:ascii="Times New Roman" w:hAnsi="Times New Roman"/>
        </w:rPr>
        <w:t xml:space="preserve">we do </w:t>
      </w:r>
      <w:r w:rsidR="00F42686" w:rsidRPr="00B25821">
        <w:rPr>
          <w:rFonts w:ascii="Times New Roman" w:hAnsi="Times New Roman"/>
        </w:rPr>
        <w:t xml:space="preserve">not </w:t>
      </w:r>
      <w:r w:rsidR="0001775D">
        <w:rPr>
          <w:rFonts w:ascii="Times New Roman" w:hAnsi="Times New Roman"/>
        </w:rPr>
        <w:t>focus</w:t>
      </w:r>
      <w:r w:rsidR="00F42686">
        <w:rPr>
          <w:rFonts w:ascii="Times New Roman" w:hAnsi="Times New Roman"/>
        </w:rPr>
        <w:t xml:space="preserve"> on the </w:t>
      </w:r>
      <w:r w:rsidR="00F42686" w:rsidRPr="00251A4C">
        <w:rPr>
          <w:rFonts w:ascii="Times New Roman" w:hAnsi="Times New Roman"/>
        </w:rPr>
        <w:t xml:space="preserve">reliability </w:t>
      </w:r>
      <w:r w:rsidR="009D253C">
        <w:rPr>
          <w:rFonts w:ascii="Times New Roman" w:hAnsi="Times New Roman"/>
        </w:rPr>
        <w:t xml:space="preserve">(or lack thereof) </w:t>
      </w:r>
      <w:r w:rsidR="00F42686">
        <w:rPr>
          <w:rFonts w:ascii="Times New Roman" w:hAnsi="Times New Roman"/>
        </w:rPr>
        <w:t xml:space="preserve">of the intuitions of professional philosophers.  Instead, </w:t>
      </w:r>
      <w:r w:rsidR="00296BBC">
        <w:rPr>
          <w:rFonts w:ascii="Times New Roman" w:hAnsi="Times New Roman"/>
        </w:rPr>
        <w:t xml:space="preserve">we identify a </w:t>
      </w:r>
      <w:r w:rsidR="009571F7">
        <w:rPr>
          <w:rFonts w:ascii="Times New Roman" w:hAnsi="Times New Roman"/>
        </w:rPr>
        <w:t xml:space="preserve">significantly less </w:t>
      </w:r>
      <w:r w:rsidRPr="009E3D09">
        <w:rPr>
          <w:rFonts w:ascii="Times New Roman" w:hAnsi="Times New Roman"/>
        </w:rPr>
        <w:t>controversial</w:t>
      </w:r>
      <w:r w:rsidRPr="009E3D09">
        <w:rPr>
          <w:rFonts w:ascii="Times New Roman" w:hAnsi="Times New Roman"/>
          <w:i/>
        </w:rPr>
        <w:t xml:space="preserve"> </w:t>
      </w:r>
      <w:r w:rsidRPr="009E3D09">
        <w:rPr>
          <w:rFonts w:ascii="Times New Roman" w:hAnsi="Times New Roman"/>
        </w:rPr>
        <w:t xml:space="preserve">sense in which </w:t>
      </w:r>
      <w:r w:rsidR="00296BBC">
        <w:rPr>
          <w:rFonts w:ascii="Times New Roman" w:hAnsi="Times New Roman"/>
        </w:rPr>
        <w:t>the intuition</w:t>
      </w:r>
      <w:r w:rsidR="003E2B97">
        <w:rPr>
          <w:rFonts w:ascii="Times New Roman" w:hAnsi="Times New Roman"/>
        </w:rPr>
        <w:t>s</w:t>
      </w:r>
      <w:r w:rsidR="00296BBC">
        <w:rPr>
          <w:rFonts w:ascii="Times New Roman" w:hAnsi="Times New Roman"/>
        </w:rPr>
        <w:t xml:space="preserve"> of </w:t>
      </w:r>
      <w:r w:rsidRPr="009E3D09">
        <w:rPr>
          <w:rFonts w:ascii="Times New Roman" w:hAnsi="Times New Roman"/>
        </w:rPr>
        <w:t xml:space="preserve">professional philosophers are </w:t>
      </w:r>
      <w:r w:rsidR="00296BBC">
        <w:rPr>
          <w:rFonts w:ascii="Times New Roman" w:hAnsi="Times New Roman"/>
        </w:rPr>
        <w:t>preferr</w:t>
      </w:r>
      <w:r w:rsidR="009571F7">
        <w:rPr>
          <w:rFonts w:ascii="Times New Roman" w:hAnsi="Times New Roman"/>
        </w:rPr>
        <w:t>able</w:t>
      </w:r>
      <w:r w:rsidR="00296BBC">
        <w:rPr>
          <w:rFonts w:ascii="Times New Roman" w:hAnsi="Times New Roman"/>
        </w:rPr>
        <w:t xml:space="preserve"> to those of the philosophically untutored: </w:t>
      </w:r>
      <w:r w:rsidRPr="009E3D09">
        <w:rPr>
          <w:rFonts w:ascii="Times New Roman" w:hAnsi="Times New Roman"/>
        </w:rPr>
        <w:t xml:space="preserve">professional philosophers are less </w:t>
      </w:r>
      <w:r w:rsidR="00296BBC">
        <w:rPr>
          <w:rFonts w:ascii="Times New Roman" w:hAnsi="Times New Roman"/>
        </w:rPr>
        <w:t xml:space="preserve">likely to be </w:t>
      </w:r>
      <w:r w:rsidRPr="009E3D09">
        <w:rPr>
          <w:rFonts w:ascii="Times New Roman" w:hAnsi="Times New Roman"/>
        </w:rPr>
        <w:t xml:space="preserve">“muddled” about various philosophical topics than </w:t>
      </w:r>
      <w:r w:rsidR="00A33454">
        <w:rPr>
          <w:rFonts w:ascii="Times New Roman" w:hAnsi="Times New Roman"/>
        </w:rPr>
        <w:t xml:space="preserve">are </w:t>
      </w:r>
      <w:r w:rsidRPr="009E3D09">
        <w:rPr>
          <w:rFonts w:ascii="Times New Roman" w:hAnsi="Times New Roman"/>
        </w:rPr>
        <w:t>the philosophically untutored.</w:t>
      </w:r>
      <w:r w:rsidR="00916A45">
        <w:rPr>
          <w:rStyle w:val="FootnoteReference"/>
          <w:rFonts w:ascii="Times New Roman" w:hAnsi="Times New Roman"/>
        </w:rPr>
        <w:footnoteReference w:id="9"/>
      </w:r>
      <w:r w:rsidRPr="009E3D09">
        <w:rPr>
          <w:rFonts w:ascii="Times New Roman" w:hAnsi="Times New Roman"/>
        </w:rPr>
        <w:t xml:space="preserve"> </w:t>
      </w:r>
      <w:r w:rsidR="00251A4C">
        <w:rPr>
          <w:rFonts w:ascii="Times New Roman" w:hAnsi="Times New Roman"/>
        </w:rPr>
        <w:t xml:space="preserve"> </w:t>
      </w:r>
      <w:r w:rsidR="00E440AA">
        <w:rPr>
          <w:rFonts w:ascii="Times New Roman" w:hAnsi="Times New Roman"/>
        </w:rPr>
        <w:t xml:space="preserve">Despite not having any </w:t>
      </w:r>
      <w:r w:rsidR="002B77FF">
        <w:rPr>
          <w:rFonts w:ascii="Times New Roman" w:hAnsi="Times New Roman"/>
        </w:rPr>
        <w:t xml:space="preserve">direct </w:t>
      </w:r>
      <w:r w:rsidR="00E440AA">
        <w:rPr>
          <w:rFonts w:ascii="Times New Roman" w:hAnsi="Times New Roman"/>
        </w:rPr>
        <w:t>implications for the question of whether the intuitions of professional philosophers are reliable or not, our discussion of muddled</w:t>
      </w:r>
      <w:r w:rsidR="00251A4C">
        <w:rPr>
          <w:rFonts w:ascii="Times New Roman" w:hAnsi="Times New Roman"/>
        </w:rPr>
        <w:t xml:space="preserve"> versus</w:t>
      </w:r>
      <w:r w:rsidR="00E440AA">
        <w:rPr>
          <w:rFonts w:ascii="Times New Roman" w:hAnsi="Times New Roman"/>
        </w:rPr>
        <w:t xml:space="preserve"> unmuddled intuitio</w:t>
      </w:r>
      <w:r w:rsidR="009571F7">
        <w:rPr>
          <w:rFonts w:ascii="Times New Roman" w:hAnsi="Times New Roman"/>
        </w:rPr>
        <w:t>n</w:t>
      </w:r>
      <w:r w:rsidR="00E440AA">
        <w:rPr>
          <w:rFonts w:ascii="Times New Roman" w:hAnsi="Times New Roman"/>
        </w:rPr>
        <w:t xml:space="preserve"> </w:t>
      </w:r>
      <w:r w:rsidR="00B25821">
        <w:rPr>
          <w:rFonts w:ascii="Times New Roman" w:hAnsi="Times New Roman"/>
        </w:rPr>
        <w:t xml:space="preserve">still has </w:t>
      </w:r>
      <w:r w:rsidR="00E440AA">
        <w:rPr>
          <w:rFonts w:ascii="Times New Roman" w:hAnsi="Times New Roman"/>
        </w:rPr>
        <w:t>significant implication</w:t>
      </w:r>
      <w:r w:rsidR="0001775D">
        <w:rPr>
          <w:rFonts w:ascii="Times New Roman" w:hAnsi="Times New Roman"/>
        </w:rPr>
        <w:t>s</w:t>
      </w:r>
      <w:r w:rsidR="00E440AA">
        <w:rPr>
          <w:rFonts w:ascii="Times New Roman" w:hAnsi="Times New Roman"/>
        </w:rPr>
        <w:t xml:space="preserve"> for the debates surr</w:t>
      </w:r>
      <w:r w:rsidR="00251A4C">
        <w:rPr>
          <w:rFonts w:ascii="Times New Roman" w:hAnsi="Times New Roman"/>
        </w:rPr>
        <w:t>ounding the appeal to expertise, for it reveal</w:t>
      </w:r>
      <w:r w:rsidR="002B77FF">
        <w:rPr>
          <w:rFonts w:ascii="Times New Roman" w:hAnsi="Times New Roman"/>
        </w:rPr>
        <w:t>s</w:t>
      </w:r>
      <w:r w:rsidR="00251A4C">
        <w:rPr>
          <w:rFonts w:ascii="Times New Roman" w:hAnsi="Times New Roman"/>
        </w:rPr>
        <w:t xml:space="preserve"> </w:t>
      </w:r>
      <w:r w:rsidR="00E440AA">
        <w:rPr>
          <w:rFonts w:ascii="Times New Roman" w:hAnsi="Times New Roman"/>
        </w:rPr>
        <w:t xml:space="preserve">that </w:t>
      </w:r>
      <w:r w:rsidR="00251A4C">
        <w:rPr>
          <w:rFonts w:ascii="Times New Roman" w:hAnsi="Times New Roman"/>
        </w:rPr>
        <w:t xml:space="preserve">at least </w:t>
      </w:r>
      <w:r w:rsidR="00E86873">
        <w:rPr>
          <w:rFonts w:ascii="Times New Roman" w:hAnsi="Times New Roman"/>
        </w:rPr>
        <w:t xml:space="preserve">some of the intuitions of the </w:t>
      </w:r>
      <w:r w:rsidR="00E86873" w:rsidRPr="009571F7">
        <w:rPr>
          <w:rFonts w:ascii="Times New Roman" w:hAnsi="Times New Roman"/>
        </w:rPr>
        <w:t xml:space="preserve">philosophical untutored </w:t>
      </w:r>
      <w:r w:rsidR="00E86873">
        <w:rPr>
          <w:rFonts w:ascii="Times New Roman" w:hAnsi="Times New Roman"/>
        </w:rPr>
        <w:t xml:space="preserve">should be </w:t>
      </w:r>
      <w:r w:rsidR="00E86873" w:rsidRPr="009571F7">
        <w:rPr>
          <w:rFonts w:ascii="Times New Roman" w:hAnsi="Times New Roman"/>
        </w:rPr>
        <w:t xml:space="preserve">disqualified </w:t>
      </w:r>
      <w:r w:rsidR="0001775D">
        <w:rPr>
          <w:rFonts w:ascii="Times New Roman" w:hAnsi="Times New Roman"/>
        </w:rPr>
        <w:t xml:space="preserve">on pains of </w:t>
      </w:r>
      <w:r w:rsidR="00B25821">
        <w:rPr>
          <w:rFonts w:ascii="Times New Roman" w:hAnsi="Times New Roman"/>
        </w:rPr>
        <w:t xml:space="preserve">those intuitions </w:t>
      </w:r>
      <w:r w:rsidR="0001775D">
        <w:rPr>
          <w:rFonts w:ascii="Times New Roman" w:hAnsi="Times New Roman"/>
        </w:rPr>
        <w:t xml:space="preserve">being </w:t>
      </w:r>
      <w:r w:rsidR="00E86873">
        <w:rPr>
          <w:rFonts w:ascii="Times New Roman" w:hAnsi="Times New Roman"/>
        </w:rPr>
        <w:t xml:space="preserve">muddled. </w:t>
      </w:r>
      <w:r w:rsidR="009571F7">
        <w:rPr>
          <w:rFonts w:ascii="Times New Roman" w:hAnsi="Times New Roman"/>
        </w:rPr>
        <w:t xml:space="preserve"> </w:t>
      </w:r>
      <w:r w:rsidR="00E440AA">
        <w:rPr>
          <w:rFonts w:ascii="Times New Roman" w:hAnsi="Times New Roman"/>
        </w:rPr>
        <w:t>This</w:t>
      </w:r>
      <w:r w:rsidR="002B77FF">
        <w:rPr>
          <w:rFonts w:ascii="Times New Roman" w:hAnsi="Times New Roman"/>
        </w:rPr>
        <w:t>, in turn,</w:t>
      </w:r>
      <w:r w:rsidR="00E440AA">
        <w:rPr>
          <w:rFonts w:ascii="Times New Roman" w:hAnsi="Times New Roman"/>
        </w:rPr>
        <w:t xml:space="preserve"> </w:t>
      </w:r>
      <w:r w:rsidR="002B77FF">
        <w:rPr>
          <w:rFonts w:ascii="Times New Roman" w:hAnsi="Times New Roman"/>
        </w:rPr>
        <w:t xml:space="preserve">raises </w:t>
      </w:r>
      <w:r w:rsidR="009571F7">
        <w:rPr>
          <w:rFonts w:ascii="Times New Roman" w:hAnsi="Times New Roman"/>
        </w:rPr>
        <w:t xml:space="preserve">a serious </w:t>
      </w:r>
      <w:r w:rsidR="002B77FF">
        <w:rPr>
          <w:rFonts w:ascii="Times New Roman" w:hAnsi="Times New Roman"/>
        </w:rPr>
        <w:t xml:space="preserve">concern </w:t>
      </w:r>
      <w:r w:rsidRPr="009E3D09">
        <w:rPr>
          <w:rFonts w:ascii="Times New Roman" w:hAnsi="Times New Roman"/>
        </w:rPr>
        <w:t xml:space="preserve">surrounding the philosophical significance of many </w:t>
      </w:r>
      <w:r w:rsidR="00B25821">
        <w:rPr>
          <w:rFonts w:ascii="Times New Roman" w:hAnsi="Times New Roman"/>
        </w:rPr>
        <w:t>experimentalist</w:t>
      </w:r>
      <w:r w:rsidR="009571F7">
        <w:rPr>
          <w:rFonts w:ascii="Times New Roman" w:hAnsi="Times New Roman"/>
        </w:rPr>
        <w:t xml:space="preserve"> surveys</w:t>
      </w:r>
      <w:r w:rsidRPr="009E3D09">
        <w:rPr>
          <w:rFonts w:ascii="Times New Roman" w:hAnsi="Times New Roman"/>
        </w:rPr>
        <w:t>.</w:t>
      </w:r>
      <w:r w:rsidR="00C96486">
        <w:rPr>
          <w:rFonts w:ascii="Times New Roman" w:hAnsi="Times New Roman"/>
        </w:rPr>
        <w:t xml:space="preserve">  </w:t>
      </w:r>
    </w:p>
    <w:p w14:paraId="077B5BD0" w14:textId="77777777" w:rsidR="006F4FFA" w:rsidRDefault="00AA74D3" w:rsidP="009D253C">
      <w:pPr>
        <w:spacing w:after="0" w:line="480" w:lineRule="auto"/>
        <w:ind w:firstLine="720"/>
        <w:rPr>
          <w:rFonts w:ascii="Times New Roman" w:hAnsi="Times New Roman"/>
        </w:rPr>
      </w:pPr>
      <w:r w:rsidRPr="009E3D09">
        <w:rPr>
          <w:rFonts w:ascii="Times New Roman" w:hAnsi="Times New Roman"/>
        </w:rPr>
        <w:lastRenderedPageBreak/>
        <w:t xml:space="preserve">This may seem like a </w:t>
      </w:r>
      <w:r w:rsidR="009C1BD9">
        <w:rPr>
          <w:rFonts w:ascii="Times New Roman" w:hAnsi="Times New Roman"/>
        </w:rPr>
        <w:t>(</w:t>
      </w:r>
      <w:r w:rsidR="003E2B97">
        <w:rPr>
          <w:rFonts w:ascii="Times New Roman" w:hAnsi="Times New Roman"/>
        </w:rPr>
        <w:t>relatively</w:t>
      </w:r>
      <w:r w:rsidR="009C1BD9">
        <w:rPr>
          <w:rFonts w:ascii="Times New Roman" w:hAnsi="Times New Roman"/>
        </w:rPr>
        <w:t>)</w:t>
      </w:r>
      <w:r w:rsidR="003E2B97">
        <w:rPr>
          <w:rFonts w:ascii="Times New Roman" w:hAnsi="Times New Roman"/>
        </w:rPr>
        <w:t xml:space="preserve"> clean </w:t>
      </w:r>
      <w:r w:rsidRPr="009E3D09">
        <w:rPr>
          <w:rFonts w:ascii="Times New Roman" w:hAnsi="Times New Roman"/>
        </w:rPr>
        <w:t xml:space="preserve">victory for the armchairist, for she now </w:t>
      </w:r>
      <w:r w:rsidR="00AF2C63">
        <w:rPr>
          <w:rFonts w:ascii="Times New Roman" w:hAnsi="Times New Roman"/>
        </w:rPr>
        <w:t xml:space="preserve">possesses </w:t>
      </w:r>
      <w:r w:rsidRPr="009E3D09">
        <w:rPr>
          <w:rFonts w:ascii="Times New Roman" w:hAnsi="Times New Roman"/>
        </w:rPr>
        <w:t xml:space="preserve">an argument in support of </w:t>
      </w:r>
      <w:r w:rsidR="00C96486">
        <w:rPr>
          <w:rFonts w:ascii="Times New Roman" w:hAnsi="Times New Roman"/>
        </w:rPr>
        <w:t xml:space="preserve">her </w:t>
      </w:r>
      <w:r w:rsidRPr="009E3D09">
        <w:rPr>
          <w:rFonts w:ascii="Times New Roman" w:hAnsi="Times New Roman"/>
        </w:rPr>
        <w:t>claim that the intuitions of the professional philosopher are</w:t>
      </w:r>
      <w:r w:rsidR="00E440AA">
        <w:rPr>
          <w:rFonts w:ascii="Times New Roman" w:hAnsi="Times New Roman"/>
        </w:rPr>
        <w:t>, in some sense,</w:t>
      </w:r>
      <w:r w:rsidRPr="009E3D09">
        <w:rPr>
          <w:rFonts w:ascii="Times New Roman" w:hAnsi="Times New Roman"/>
        </w:rPr>
        <w:t xml:space="preserve"> </w:t>
      </w:r>
      <w:r w:rsidR="00E440AA">
        <w:rPr>
          <w:rFonts w:ascii="Times New Roman" w:hAnsi="Times New Roman"/>
        </w:rPr>
        <w:t>“</w:t>
      </w:r>
      <w:r w:rsidRPr="009E3D09">
        <w:rPr>
          <w:rFonts w:ascii="Times New Roman" w:hAnsi="Times New Roman"/>
        </w:rPr>
        <w:t>superior</w:t>
      </w:r>
      <w:r w:rsidR="00E440AA">
        <w:rPr>
          <w:rFonts w:ascii="Times New Roman" w:hAnsi="Times New Roman"/>
        </w:rPr>
        <w:t>”</w:t>
      </w:r>
      <w:r w:rsidRPr="009E3D09">
        <w:rPr>
          <w:rFonts w:ascii="Times New Roman" w:hAnsi="Times New Roman"/>
        </w:rPr>
        <w:t xml:space="preserve"> to those of t</w:t>
      </w:r>
      <w:r w:rsidR="003E2B97">
        <w:rPr>
          <w:rFonts w:ascii="Times New Roman" w:hAnsi="Times New Roman"/>
        </w:rPr>
        <w:t>he philosophically untutored.  (</w:t>
      </w:r>
      <w:r w:rsidRPr="009E3D09">
        <w:rPr>
          <w:rFonts w:ascii="Times New Roman" w:hAnsi="Times New Roman"/>
        </w:rPr>
        <w:t xml:space="preserve">More carefully, she has </w:t>
      </w:r>
      <w:r w:rsidR="00A33454">
        <w:rPr>
          <w:rFonts w:ascii="Times New Roman" w:hAnsi="Times New Roman"/>
        </w:rPr>
        <w:t xml:space="preserve">an argument for thinking </w:t>
      </w:r>
      <w:r w:rsidRPr="009E3D09">
        <w:rPr>
          <w:rFonts w:ascii="Times New Roman" w:hAnsi="Times New Roman"/>
        </w:rPr>
        <w:t>that</w:t>
      </w:r>
      <w:r w:rsidR="009D253C">
        <w:rPr>
          <w:rFonts w:ascii="Times New Roman" w:hAnsi="Times New Roman"/>
        </w:rPr>
        <w:t>, unlike</w:t>
      </w:r>
      <w:r w:rsidR="00251A4C">
        <w:rPr>
          <w:rFonts w:ascii="Times New Roman" w:hAnsi="Times New Roman"/>
        </w:rPr>
        <w:t xml:space="preserve"> the philosophically untutored,</w:t>
      </w:r>
      <w:r w:rsidRPr="009E3D09">
        <w:rPr>
          <w:rFonts w:ascii="Times New Roman" w:hAnsi="Times New Roman"/>
        </w:rPr>
        <w:t xml:space="preserve"> professional philosopher</w:t>
      </w:r>
      <w:r w:rsidR="003E2B97">
        <w:rPr>
          <w:rFonts w:ascii="Times New Roman" w:hAnsi="Times New Roman"/>
        </w:rPr>
        <w:t>s</w:t>
      </w:r>
      <w:r w:rsidRPr="009E3D09">
        <w:rPr>
          <w:rFonts w:ascii="Times New Roman" w:hAnsi="Times New Roman"/>
        </w:rPr>
        <w:t xml:space="preserve"> </w:t>
      </w:r>
      <w:r w:rsidR="009571F7">
        <w:rPr>
          <w:rFonts w:ascii="Times New Roman" w:hAnsi="Times New Roman"/>
        </w:rPr>
        <w:t>will not be muddled in their intuiting</w:t>
      </w:r>
      <w:r w:rsidR="009D253C">
        <w:rPr>
          <w:rFonts w:ascii="Times New Roman" w:hAnsi="Times New Roman"/>
        </w:rPr>
        <w:t>.</w:t>
      </w:r>
      <w:r w:rsidR="00E440AA">
        <w:rPr>
          <w:rFonts w:ascii="Times New Roman" w:hAnsi="Times New Roman"/>
        </w:rPr>
        <w:t xml:space="preserve"> </w:t>
      </w:r>
      <w:r w:rsidR="00AF2C63">
        <w:rPr>
          <w:rFonts w:ascii="Times New Roman" w:hAnsi="Times New Roman"/>
        </w:rPr>
        <w:t xml:space="preserve"> </w:t>
      </w:r>
      <w:r w:rsidR="00FD6F2D">
        <w:rPr>
          <w:rFonts w:ascii="Times New Roman" w:hAnsi="Times New Roman"/>
        </w:rPr>
        <w:t xml:space="preserve">As we </w:t>
      </w:r>
      <w:r w:rsidR="009D253C">
        <w:rPr>
          <w:rFonts w:ascii="Times New Roman" w:hAnsi="Times New Roman"/>
        </w:rPr>
        <w:t xml:space="preserve">noted </w:t>
      </w:r>
      <w:r w:rsidR="00FD6F2D">
        <w:rPr>
          <w:rFonts w:ascii="Times New Roman" w:hAnsi="Times New Roman"/>
        </w:rPr>
        <w:t xml:space="preserve">above, this is </w:t>
      </w:r>
      <w:r w:rsidR="00FD6F2D" w:rsidRPr="002B77FF">
        <w:rPr>
          <w:rFonts w:ascii="Times New Roman" w:hAnsi="Times New Roman"/>
          <w:i/>
        </w:rPr>
        <w:t xml:space="preserve">not </w:t>
      </w:r>
      <w:r w:rsidR="00FD6F2D">
        <w:rPr>
          <w:rFonts w:ascii="Times New Roman" w:hAnsi="Times New Roman"/>
        </w:rPr>
        <w:t xml:space="preserve">the same thing as </w:t>
      </w:r>
      <w:r w:rsidR="00AF2C63">
        <w:rPr>
          <w:rFonts w:ascii="Times New Roman" w:hAnsi="Times New Roman"/>
        </w:rPr>
        <w:t xml:space="preserve">possessing </w:t>
      </w:r>
      <w:r w:rsidR="00FD6F2D">
        <w:rPr>
          <w:rFonts w:ascii="Times New Roman" w:hAnsi="Times New Roman"/>
        </w:rPr>
        <w:t xml:space="preserve">an argument for thinking that the intuitions are professional philosophers are </w:t>
      </w:r>
      <w:r w:rsidR="009571F7">
        <w:rPr>
          <w:rFonts w:ascii="Times New Roman" w:hAnsi="Times New Roman"/>
        </w:rPr>
        <w:t xml:space="preserve">actually </w:t>
      </w:r>
      <w:r w:rsidR="00FD6F2D">
        <w:rPr>
          <w:rFonts w:ascii="Times New Roman" w:hAnsi="Times New Roman"/>
        </w:rPr>
        <w:t>reliable.</w:t>
      </w:r>
      <w:r w:rsidRPr="009E3D09">
        <w:rPr>
          <w:rFonts w:ascii="Times New Roman" w:hAnsi="Times New Roman"/>
        </w:rPr>
        <w:t xml:space="preserve">) </w:t>
      </w:r>
      <w:r w:rsidR="00C96486">
        <w:rPr>
          <w:rFonts w:ascii="Times New Roman" w:hAnsi="Times New Roman"/>
        </w:rPr>
        <w:t xml:space="preserve"> </w:t>
      </w:r>
      <w:r w:rsidR="00C27858">
        <w:rPr>
          <w:rFonts w:ascii="Times New Roman" w:hAnsi="Times New Roman"/>
        </w:rPr>
        <w:t xml:space="preserve">But our account of what makes a professional philosopher likely to be </w:t>
      </w:r>
      <w:r w:rsidR="00C27858" w:rsidRPr="00A33454">
        <w:rPr>
          <w:rFonts w:ascii="Times New Roman" w:hAnsi="Times New Roman"/>
          <w:i/>
        </w:rPr>
        <w:t>un</w:t>
      </w:r>
      <w:r w:rsidR="00C27858">
        <w:rPr>
          <w:rFonts w:ascii="Times New Roman" w:hAnsi="Times New Roman"/>
        </w:rPr>
        <w:t>muddled—</w:t>
      </w:r>
      <w:r w:rsidR="00A33454">
        <w:rPr>
          <w:rFonts w:ascii="Times New Roman" w:hAnsi="Times New Roman"/>
        </w:rPr>
        <w:t xml:space="preserve">i.e. </w:t>
      </w:r>
      <w:r w:rsidR="00C27858">
        <w:rPr>
          <w:rFonts w:ascii="Times New Roman" w:hAnsi="Times New Roman"/>
        </w:rPr>
        <w:t xml:space="preserve">her philosophical training—invites the charge that </w:t>
      </w:r>
      <w:r w:rsidR="00F71F25">
        <w:rPr>
          <w:rFonts w:ascii="Times New Roman" w:hAnsi="Times New Roman"/>
        </w:rPr>
        <w:t xml:space="preserve">this same philosophical training </w:t>
      </w:r>
      <w:r w:rsidR="00A33454">
        <w:rPr>
          <w:rFonts w:ascii="Times New Roman" w:hAnsi="Times New Roman"/>
        </w:rPr>
        <w:t xml:space="preserve">ultimately </w:t>
      </w:r>
      <w:r w:rsidR="006F4FFA">
        <w:rPr>
          <w:rFonts w:ascii="Times New Roman" w:hAnsi="Times New Roman"/>
          <w:i/>
        </w:rPr>
        <w:t xml:space="preserve">biases </w:t>
      </w:r>
      <w:r w:rsidR="00C27858">
        <w:rPr>
          <w:rFonts w:ascii="Times New Roman" w:hAnsi="Times New Roman"/>
        </w:rPr>
        <w:t>the intuitions of professional philosophers</w:t>
      </w:r>
      <w:r w:rsidR="006F4FFA">
        <w:rPr>
          <w:rFonts w:ascii="Times New Roman" w:hAnsi="Times New Roman"/>
        </w:rPr>
        <w:t>.</w:t>
      </w:r>
    </w:p>
    <w:p w14:paraId="227DDDDB" w14:textId="77777777" w:rsidR="00C27858" w:rsidRDefault="009338D1" w:rsidP="009338D1">
      <w:pPr>
        <w:spacing w:after="0" w:line="480" w:lineRule="auto"/>
        <w:ind w:firstLine="720"/>
        <w:rPr>
          <w:rFonts w:ascii="Times New Roman" w:hAnsi="Times New Roman"/>
        </w:rPr>
      </w:pPr>
      <w:r>
        <w:rPr>
          <w:rFonts w:ascii="Times New Roman" w:hAnsi="Times New Roman"/>
        </w:rPr>
        <w:t xml:space="preserve">In evaluating this charge, we shift gears from the general notion of “biased intuition” to the more specific notion of “theory-laden intuition”.  One way of </w:t>
      </w:r>
      <w:r w:rsidR="006F4FFA">
        <w:rPr>
          <w:rFonts w:ascii="Times New Roman" w:hAnsi="Times New Roman"/>
        </w:rPr>
        <w:t xml:space="preserve">evaluating the charge of </w:t>
      </w:r>
      <w:r>
        <w:rPr>
          <w:rFonts w:ascii="Times New Roman" w:hAnsi="Times New Roman"/>
        </w:rPr>
        <w:t xml:space="preserve">theory-laden </w:t>
      </w:r>
      <w:r w:rsidR="006F4FFA">
        <w:rPr>
          <w:rFonts w:ascii="Times New Roman" w:hAnsi="Times New Roman"/>
        </w:rPr>
        <w:t>intuitions would be to develop (and defend) a theory of the psychological mechanism responsible for intui</w:t>
      </w:r>
      <w:r w:rsidR="009C1BD9">
        <w:rPr>
          <w:rFonts w:ascii="Times New Roman" w:hAnsi="Times New Roman"/>
        </w:rPr>
        <w:t>tion</w:t>
      </w:r>
      <w:r w:rsidR="006F4FFA">
        <w:rPr>
          <w:rFonts w:ascii="Times New Roman" w:hAnsi="Times New Roman"/>
        </w:rPr>
        <w:t xml:space="preserve"> and then examine whether philosophical training has deleterious</w:t>
      </w:r>
      <w:r w:rsidR="007E1B98">
        <w:rPr>
          <w:rFonts w:ascii="Times New Roman" w:hAnsi="Times New Roman"/>
        </w:rPr>
        <w:t xml:space="preserve"> or biasing</w:t>
      </w:r>
      <w:r w:rsidR="006F4FFA">
        <w:rPr>
          <w:rFonts w:ascii="Times New Roman" w:hAnsi="Times New Roman"/>
        </w:rPr>
        <w:t xml:space="preserve"> effects upon the workings of that mechanism.  In place of </w:t>
      </w:r>
      <w:r w:rsidR="009C1BD9">
        <w:rPr>
          <w:rFonts w:ascii="Times New Roman" w:hAnsi="Times New Roman"/>
        </w:rPr>
        <w:t xml:space="preserve">executing such a </w:t>
      </w:r>
      <w:r w:rsidR="006F4FFA">
        <w:rPr>
          <w:rFonts w:ascii="Times New Roman" w:hAnsi="Times New Roman"/>
        </w:rPr>
        <w:t>daunting project, we adopt a more modest strategy</w:t>
      </w:r>
      <w:r w:rsidR="007E1B98">
        <w:rPr>
          <w:rFonts w:ascii="Times New Roman" w:hAnsi="Times New Roman"/>
        </w:rPr>
        <w:t xml:space="preserve"> for approaching the question of </w:t>
      </w:r>
      <w:r>
        <w:rPr>
          <w:rFonts w:ascii="Times New Roman" w:hAnsi="Times New Roman"/>
        </w:rPr>
        <w:t>theory-laden intuitions</w:t>
      </w:r>
      <w:r w:rsidR="007E1B98">
        <w:rPr>
          <w:rFonts w:ascii="Times New Roman" w:hAnsi="Times New Roman"/>
        </w:rPr>
        <w:t xml:space="preserve">: </w:t>
      </w:r>
      <w:r w:rsidR="006F4FFA">
        <w:rPr>
          <w:rFonts w:ascii="Times New Roman" w:hAnsi="Times New Roman"/>
        </w:rPr>
        <w:t>We identify a</w:t>
      </w:r>
      <w:r w:rsidR="00FB15AC">
        <w:rPr>
          <w:rFonts w:ascii="Times New Roman" w:hAnsi="Times New Roman"/>
        </w:rPr>
        <w:t xml:space="preserve"> plausible</w:t>
      </w:r>
      <w:r w:rsidR="006F4FFA">
        <w:rPr>
          <w:rFonts w:ascii="Times New Roman" w:hAnsi="Times New Roman"/>
        </w:rPr>
        <w:t xml:space="preserve"> earmark for </w:t>
      </w:r>
      <w:r>
        <w:rPr>
          <w:rFonts w:ascii="Times New Roman" w:hAnsi="Times New Roman"/>
        </w:rPr>
        <w:t xml:space="preserve">the presence of theory-laden </w:t>
      </w:r>
      <w:r w:rsidR="006F4FFA">
        <w:rPr>
          <w:rFonts w:ascii="Times New Roman" w:hAnsi="Times New Roman"/>
        </w:rPr>
        <w:t>intuitions</w:t>
      </w:r>
      <w:r>
        <w:rPr>
          <w:rFonts w:ascii="Times New Roman" w:hAnsi="Times New Roman"/>
        </w:rPr>
        <w:t xml:space="preserve">—i.e. </w:t>
      </w:r>
      <w:r w:rsidR="00FB15AC">
        <w:rPr>
          <w:rFonts w:ascii="Times New Roman" w:hAnsi="Times New Roman"/>
        </w:rPr>
        <w:t xml:space="preserve">we identify </w:t>
      </w:r>
      <w:r>
        <w:rPr>
          <w:rFonts w:ascii="Times New Roman" w:hAnsi="Times New Roman"/>
        </w:rPr>
        <w:t xml:space="preserve">a phenomenon that serves as </w:t>
      </w:r>
      <w:r>
        <w:rPr>
          <w:rFonts w:ascii="Times New Roman" w:hAnsi="Times New Roman"/>
          <w:i/>
        </w:rPr>
        <w:t xml:space="preserve">prima facie </w:t>
      </w:r>
      <w:r>
        <w:rPr>
          <w:rFonts w:ascii="Times New Roman" w:hAnsi="Times New Roman"/>
        </w:rPr>
        <w:t xml:space="preserve">evidence for the </w:t>
      </w:r>
      <w:r w:rsidR="002B77FF">
        <w:rPr>
          <w:rFonts w:ascii="Times New Roman" w:hAnsi="Times New Roman"/>
        </w:rPr>
        <w:t xml:space="preserve">presence </w:t>
      </w:r>
      <w:r>
        <w:rPr>
          <w:rFonts w:ascii="Times New Roman" w:hAnsi="Times New Roman"/>
        </w:rPr>
        <w:t>of intuitions</w:t>
      </w:r>
      <w:r w:rsidR="002B77FF">
        <w:rPr>
          <w:rFonts w:ascii="Times New Roman" w:hAnsi="Times New Roman"/>
        </w:rPr>
        <w:t xml:space="preserve"> that are theory-laden</w:t>
      </w:r>
      <w:r>
        <w:rPr>
          <w:rFonts w:ascii="Times New Roman" w:hAnsi="Times New Roman"/>
        </w:rPr>
        <w:t>—and the</w:t>
      </w:r>
      <w:r w:rsidR="00FB15AC">
        <w:rPr>
          <w:rFonts w:ascii="Times New Roman" w:hAnsi="Times New Roman"/>
        </w:rPr>
        <w:t>n</w:t>
      </w:r>
      <w:r w:rsidR="006F4FFA">
        <w:rPr>
          <w:rFonts w:ascii="Times New Roman" w:hAnsi="Times New Roman"/>
        </w:rPr>
        <w:t xml:space="preserve"> show how this earmark</w:t>
      </w:r>
      <w:r>
        <w:rPr>
          <w:rFonts w:ascii="Times New Roman" w:hAnsi="Times New Roman"/>
        </w:rPr>
        <w:t>/phenomenon</w:t>
      </w:r>
      <w:r w:rsidR="006F4FFA">
        <w:rPr>
          <w:rFonts w:ascii="Times New Roman" w:hAnsi="Times New Roman"/>
        </w:rPr>
        <w:t xml:space="preserve"> is present in at least some cases of the intuitions of professional philosophers.  In this way, we show that the experimentalist charge that the intuitions of professional philosophers are </w:t>
      </w:r>
      <w:r>
        <w:rPr>
          <w:rFonts w:ascii="Times New Roman" w:hAnsi="Times New Roman"/>
        </w:rPr>
        <w:t>“</w:t>
      </w:r>
      <w:r w:rsidR="006F4FFA">
        <w:rPr>
          <w:rFonts w:ascii="Times New Roman" w:hAnsi="Times New Roman"/>
        </w:rPr>
        <w:t>biased</w:t>
      </w:r>
      <w:r>
        <w:rPr>
          <w:rFonts w:ascii="Times New Roman" w:hAnsi="Times New Roman"/>
        </w:rPr>
        <w:t>”</w:t>
      </w:r>
      <w:r w:rsidR="00960595">
        <w:rPr>
          <w:rFonts w:ascii="Times New Roman" w:hAnsi="Times New Roman"/>
        </w:rPr>
        <w:t xml:space="preserve"> has </w:t>
      </w:r>
      <w:r>
        <w:rPr>
          <w:rFonts w:ascii="Times New Roman" w:hAnsi="Times New Roman"/>
        </w:rPr>
        <w:t xml:space="preserve">at least </w:t>
      </w:r>
      <w:r w:rsidR="00960595">
        <w:rPr>
          <w:rFonts w:ascii="Times New Roman" w:hAnsi="Times New Roman"/>
        </w:rPr>
        <w:t>some bite.</w:t>
      </w:r>
      <w:r w:rsidR="007E1B98">
        <w:rPr>
          <w:rFonts w:ascii="Times New Roman" w:hAnsi="Times New Roman"/>
        </w:rPr>
        <w:t xml:space="preserve">  </w:t>
      </w:r>
      <w:r w:rsidR="007E1B98">
        <w:rPr>
          <w:rFonts w:ascii="Times New Roman" w:hAnsi="Times New Roman"/>
        </w:rPr>
        <w:lastRenderedPageBreak/>
        <w:t xml:space="preserve">As a result, neither side in this debate </w:t>
      </w:r>
      <w:r w:rsidR="002A025C">
        <w:rPr>
          <w:rFonts w:ascii="Times New Roman" w:hAnsi="Times New Roman"/>
        </w:rPr>
        <w:t>over who has “superior” intuitions is the straightforward winner.</w:t>
      </w:r>
    </w:p>
    <w:p w14:paraId="51B4E33D" w14:textId="77777777" w:rsidR="00AA74D3" w:rsidRPr="009E3D09" w:rsidRDefault="00AA74D3" w:rsidP="00960595">
      <w:pPr>
        <w:pStyle w:val="Heading21"/>
      </w:pPr>
      <w:r w:rsidRPr="009E3D09">
        <w:cr/>
        <w:t xml:space="preserve">Section II: </w:t>
      </w:r>
      <w:r w:rsidR="00E05078">
        <w:t>The philosophica</w:t>
      </w:r>
      <w:r w:rsidR="002A025C">
        <w:t>l</w:t>
      </w:r>
      <w:r w:rsidR="00E05078">
        <w:t>l</w:t>
      </w:r>
      <w:r w:rsidR="002A025C">
        <w:t>y</w:t>
      </w:r>
      <w:r w:rsidR="00E05078">
        <w:t xml:space="preserve"> untutored and muddled intuitions</w:t>
      </w:r>
    </w:p>
    <w:p w14:paraId="237E7C58" w14:textId="20EBF8CC" w:rsidR="009D253C" w:rsidRDefault="00AA74D3" w:rsidP="000D0DA4">
      <w:pPr>
        <w:spacing w:after="0" w:line="480" w:lineRule="auto"/>
        <w:ind w:firstLine="720"/>
        <w:rPr>
          <w:rFonts w:ascii="Times New Roman" w:hAnsi="Times New Roman"/>
        </w:rPr>
      </w:pPr>
      <w:r w:rsidRPr="009E3D09">
        <w:rPr>
          <w:rFonts w:ascii="Times New Roman" w:hAnsi="Times New Roman"/>
        </w:rPr>
        <w:t>As we have seen, the claim that</w:t>
      </w:r>
      <w:r w:rsidR="003C140F">
        <w:rPr>
          <w:rFonts w:ascii="Times New Roman" w:hAnsi="Times New Roman"/>
        </w:rPr>
        <w:t xml:space="preserve"> </w:t>
      </w:r>
      <w:r w:rsidR="000711B2">
        <w:rPr>
          <w:rFonts w:ascii="Times New Roman" w:hAnsi="Times New Roman"/>
        </w:rPr>
        <w:t xml:space="preserve">the </w:t>
      </w:r>
      <w:r w:rsidR="003C140F">
        <w:rPr>
          <w:rFonts w:ascii="Times New Roman" w:hAnsi="Times New Roman"/>
        </w:rPr>
        <w:t xml:space="preserve">training </w:t>
      </w:r>
      <w:r w:rsidR="00BF5818">
        <w:rPr>
          <w:rFonts w:ascii="Times New Roman" w:hAnsi="Times New Roman"/>
        </w:rPr>
        <w:t xml:space="preserve">and ongoing experiences of professional philosophers </w:t>
      </w:r>
      <w:r w:rsidR="003C140F">
        <w:rPr>
          <w:rFonts w:ascii="Times New Roman" w:hAnsi="Times New Roman"/>
        </w:rPr>
        <w:t xml:space="preserve">makes </w:t>
      </w:r>
      <w:r w:rsidR="00BF5818">
        <w:rPr>
          <w:rFonts w:ascii="Times New Roman" w:hAnsi="Times New Roman"/>
        </w:rPr>
        <w:t xml:space="preserve">their </w:t>
      </w:r>
      <w:r w:rsidR="003C140F">
        <w:rPr>
          <w:rFonts w:ascii="Times New Roman" w:hAnsi="Times New Roman"/>
        </w:rPr>
        <w:t xml:space="preserve">intuitions </w:t>
      </w:r>
      <w:r w:rsidRPr="00BF5818">
        <w:rPr>
          <w:rFonts w:ascii="Times New Roman" w:hAnsi="Times New Roman"/>
        </w:rPr>
        <w:t>reliable</w:t>
      </w:r>
      <w:r w:rsidR="006B1C7F" w:rsidRPr="00BF5818">
        <w:rPr>
          <w:rFonts w:ascii="Times New Roman" w:hAnsi="Times New Roman"/>
        </w:rPr>
        <w:t xml:space="preserve"> </w:t>
      </w:r>
      <w:r w:rsidR="005F4D3A" w:rsidRPr="009E3D09">
        <w:rPr>
          <w:rFonts w:ascii="Times New Roman" w:hAnsi="Times New Roman"/>
        </w:rPr>
        <w:t xml:space="preserve">is controversial. </w:t>
      </w:r>
      <w:r w:rsidR="00601610">
        <w:rPr>
          <w:rFonts w:ascii="Times New Roman" w:hAnsi="Times New Roman"/>
        </w:rPr>
        <w:t xml:space="preserve"> </w:t>
      </w:r>
      <w:r w:rsidR="003C140F">
        <w:rPr>
          <w:rFonts w:ascii="Times New Roman" w:hAnsi="Times New Roman"/>
        </w:rPr>
        <w:t xml:space="preserve">Rather than </w:t>
      </w:r>
      <w:r w:rsidR="009419B8">
        <w:rPr>
          <w:rFonts w:ascii="Times New Roman" w:hAnsi="Times New Roman"/>
        </w:rPr>
        <w:t xml:space="preserve">tackling </w:t>
      </w:r>
      <w:r w:rsidR="00601610">
        <w:rPr>
          <w:rFonts w:ascii="Times New Roman" w:hAnsi="Times New Roman"/>
        </w:rPr>
        <w:t xml:space="preserve">this </w:t>
      </w:r>
      <w:r w:rsidR="00BF5818">
        <w:rPr>
          <w:rFonts w:ascii="Times New Roman" w:hAnsi="Times New Roman"/>
        </w:rPr>
        <w:t xml:space="preserve">difficult </w:t>
      </w:r>
      <w:r w:rsidR="003C140F">
        <w:rPr>
          <w:rFonts w:ascii="Times New Roman" w:hAnsi="Times New Roman"/>
        </w:rPr>
        <w:t>issue</w:t>
      </w:r>
      <w:r w:rsidR="00601610">
        <w:rPr>
          <w:rFonts w:ascii="Times New Roman" w:hAnsi="Times New Roman"/>
        </w:rPr>
        <w:t xml:space="preserve">, we want to focus on </w:t>
      </w:r>
      <w:r w:rsidR="00601610" w:rsidRPr="00BE28B7">
        <w:rPr>
          <w:rFonts w:ascii="Times New Roman" w:hAnsi="Times New Roman"/>
        </w:rPr>
        <w:t xml:space="preserve">another sense </w:t>
      </w:r>
      <w:r w:rsidR="00601610">
        <w:rPr>
          <w:rFonts w:ascii="Times New Roman" w:hAnsi="Times New Roman"/>
        </w:rPr>
        <w:t xml:space="preserve">in which the intuitions of the professional philosopher </w:t>
      </w:r>
      <w:r w:rsidR="00BE28B7">
        <w:rPr>
          <w:rFonts w:ascii="Times New Roman" w:hAnsi="Times New Roman"/>
        </w:rPr>
        <w:t xml:space="preserve">could </w:t>
      </w:r>
      <w:r w:rsidR="00601610">
        <w:rPr>
          <w:rFonts w:ascii="Times New Roman" w:hAnsi="Times New Roman"/>
        </w:rPr>
        <w:t xml:space="preserve">be “superior” to those of the philosophically untutored. </w:t>
      </w:r>
      <w:r w:rsidR="00202947">
        <w:rPr>
          <w:rFonts w:ascii="Times New Roman" w:hAnsi="Times New Roman"/>
        </w:rPr>
        <w:t xml:space="preserve"> In his textbook on experimental philosophy, Joshua Alexander (2012, p. 90-98) </w:t>
      </w:r>
      <w:r w:rsidR="00BE28B7">
        <w:rPr>
          <w:rFonts w:ascii="Times New Roman" w:hAnsi="Times New Roman"/>
        </w:rPr>
        <w:t xml:space="preserve">quickly </w:t>
      </w:r>
      <w:r w:rsidR="00202947">
        <w:rPr>
          <w:rFonts w:ascii="Times New Roman" w:hAnsi="Times New Roman"/>
        </w:rPr>
        <w:t xml:space="preserve">identifies a number of candidate ways in which the intuitions of professional philosophers </w:t>
      </w:r>
      <w:r w:rsidR="00BE28B7">
        <w:rPr>
          <w:rFonts w:ascii="Times New Roman" w:hAnsi="Times New Roman"/>
        </w:rPr>
        <w:t xml:space="preserve">could be </w:t>
      </w:r>
      <w:r w:rsidR="00202947">
        <w:rPr>
          <w:rFonts w:ascii="Times New Roman" w:hAnsi="Times New Roman"/>
        </w:rPr>
        <w:t xml:space="preserve">“superior” </w:t>
      </w:r>
      <w:r w:rsidR="003C140F">
        <w:rPr>
          <w:rFonts w:ascii="Times New Roman" w:hAnsi="Times New Roman"/>
        </w:rPr>
        <w:t xml:space="preserve">relative to </w:t>
      </w:r>
      <w:r w:rsidR="00202947">
        <w:rPr>
          <w:rFonts w:ascii="Times New Roman" w:hAnsi="Times New Roman"/>
        </w:rPr>
        <w:t xml:space="preserve">those of the philosophically untutored: they </w:t>
      </w:r>
      <w:r w:rsidR="009D253C">
        <w:rPr>
          <w:rFonts w:ascii="Times New Roman" w:hAnsi="Times New Roman"/>
        </w:rPr>
        <w:t xml:space="preserve">could be </w:t>
      </w:r>
      <w:r w:rsidR="00202947">
        <w:rPr>
          <w:rFonts w:ascii="Times New Roman" w:hAnsi="Times New Roman"/>
        </w:rPr>
        <w:t xml:space="preserve">more reliable, they </w:t>
      </w:r>
      <w:r w:rsidR="009D253C">
        <w:rPr>
          <w:rFonts w:ascii="Times New Roman" w:hAnsi="Times New Roman"/>
        </w:rPr>
        <w:t xml:space="preserve">could be </w:t>
      </w:r>
      <w:r w:rsidR="00202947">
        <w:rPr>
          <w:rFonts w:ascii="Times New Roman" w:hAnsi="Times New Roman"/>
        </w:rPr>
        <w:t xml:space="preserve">framed using </w:t>
      </w:r>
      <w:r w:rsidR="000D0DA4">
        <w:rPr>
          <w:rFonts w:ascii="Times New Roman" w:hAnsi="Times New Roman"/>
        </w:rPr>
        <w:t xml:space="preserve">a superior </w:t>
      </w:r>
      <w:r w:rsidR="00202947">
        <w:rPr>
          <w:rFonts w:ascii="Times New Roman" w:hAnsi="Times New Roman"/>
        </w:rPr>
        <w:t xml:space="preserve">theoretical language, they </w:t>
      </w:r>
      <w:r w:rsidR="009D253C">
        <w:rPr>
          <w:rFonts w:ascii="Times New Roman" w:hAnsi="Times New Roman"/>
        </w:rPr>
        <w:t xml:space="preserve">could </w:t>
      </w:r>
      <w:r w:rsidR="00202947">
        <w:rPr>
          <w:rFonts w:ascii="Times New Roman" w:hAnsi="Times New Roman"/>
        </w:rPr>
        <w:t xml:space="preserve">stem from better concepts and theories, they </w:t>
      </w:r>
      <w:r w:rsidR="009D253C">
        <w:rPr>
          <w:rFonts w:ascii="Times New Roman" w:hAnsi="Times New Roman"/>
        </w:rPr>
        <w:t xml:space="preserve">could be better </w:t>
      </w:r>
      <w:r w:rsidR="00202947">
        <w:rPr>
          <w:rFonts w:ascii="Times New Roman" w:hAnsi="Times New Roman"/>
        </w:rPr>
        <w:t xml:space="preserve">focused on the salient features of a scenario, etc.  </w:t>
      </w:r>
      <w:r w:rsidR="009D253C">
        <w:rPr>
          <w:rFonts w:ascii="Times New Roman" w:hAnsi="Times New Roman"/>
        </w:rPr>
        <w:t xml:space="preserve">The sense in which professional philosophers could </w:t>
      </w:r>
      <w:r w:rsidR="00BE28B7">
        <w:rPr>
          <w:rFonts w:ascii="Times New Roman" w:hAnsi="Times New Roman"/>
        </w:rPr>
        <w:t xml:space="preserve">possess </w:t>
      </w:r>
      <w:r w:rsidR="009D253C">
        <w:rPr>
          <w:rFonts w:ascii="Times New Roman" w:hAnsi="Times New Roman"/>
        </w:rPr>
        <w:t xml:space="preserve">“superior” intuitions that we wish to </w:t>
      </w:r>
      <w:r w:rsidR="009A39E2">
        <w:rPr>
          <w:rFonts w:ascii="Times New Roman" w:hAnsi="Times New Roman"/>
        </w:rPr>
        <w:t xml:space="preserve">focus upon </w:t>
      </w:r>
      <w:r w:rsidR="009D253C">
        <w:rPr>
          <w:rFonts w:ascii="Times New Roman" w:hAnsi="Times New Roman"/>
        </w:rPr>
        <w:t xml:space="preserve">falls under the idea that, </w:t>
      </w:r>
      <w:r w:rsidR="000D0DA4">
        <w:rPr>
          <w:rFonts w:ascii="Times New Roman" w:hAnsi="Times New Roman"/>
        </w:rPr>
        <w:t xml:space="preserve">as Alexander (2012, p. 93) puts it, </w:t>
      </w:r>
      <w:r w:rsidR="00202947">
        <w:rPr>
          <w:rFonts w:ascii="Times New Roman" w:hAnsi="Times New Roman"/>
        </w:rPr>
        <w:t xml:space="preserve">philosophers </w:t>
      </w:r>
      <w:r w:rsidR="00565EAC">
        <w:rPr>
          <w:rFonts w:ascii="Times New Roman" w:hAnsi="Times New Roman"/>
        </w:rPr>
        <w:t xml:space="preserve">have a </w:t>
      </w:r>
      <w:r w:rsidR="000D0DA4">
        <w:rPr>
          <w:rFonts w:ascii="Times New Roman" w:hAnsi="Times New Roman"/>
        </w:rPr>
        <w:t>“</w:t>
      </w:r>
      <w:r w:rsidR="00565EAC">
        <w:rPr>
          <w:rFonts w:ascii="Times New Roman" w:hAnsi="Times New Roman"/>
        </w:rPr>
        <w:t>better understanding</w:t>
      </w:r>
      <w:r w:rsidR="000D0DA4">
        <w:rPr>
          <w:rFonts w:ascii="Times New Roman" w:hAnsi="Times New Roman"/>
        </w:rPr>
        <w:t>”</w:t>
      </w:r>
      <w:r w:rsidR="00565EAC">
        <w:rPr>
          <w:rFonts w:ascii="Times New Roman" w:hAnsi="Times New Roman"/>
        </w:rPr>
        <w:t xml:space="preserve"> of ordinary concepts</w:t>
      </w:r>
      <w:r w:rsidR="000D0DA4">
        <w:rPr>
          <w:rFonts w:ascii="Times New Roman" w:hAnsi="Times New Roman"/>
        </w:rPr>
        <w:t xml:space="preserve"> than do the philosophically untutored</w:t>
      </w:r>
      <w:r w:rsidR="00565EAC">
        <w:rPr>
          <w:rFonts w:ascii="Times New Roman" w:hAnsi="Times New Roman"/>
        </w:rPr>
        <w:t>.</w:t>
      </w:r>
      <w:r w:rsidR="000D0DA4">
        <w:rPr>
          <w:rFonts w:ascii="Times New Roman" w:hAnsi="Times New Roman"/>
        </w:rPr>
        <w:t xml:space="preserve">  </w:t>
      </w:r>
      <w:r w:rsidR="009A39E2">
        <w:rPr>
          <w:rFonts w:ascii="Times New Roman" w:hAnsi="Times New Roman"/>
        </w:rPr>
        <w:t xml:space="preserve">Our project </w:t>
      </w:r>
      <w:r w:rsidR="00BE28B7">
        <w:rPr>
          <w:rFonts w:ascii="Times New Roman" w:hAnsi="Times New Roman"/>
        </w:rPr>
        <w:t xml:space="preserve">in this section </w:t>
      </w:r>
      <w:r w:rsidR="009A39E2">
        <w:rPr>
          <w:rFonts w:ascii="Times New Roman" w:hAnsi="Times New Roman"/>
        </w:rPr>
        <w:t xml:space="preserve">is </w:t>
      </w:r>
      <w:r w:rsidR="009D253C">
        <w:rPr>
          <w:rFonts w:ascii="Times New Roman" w:hAnsi="Times New Roman"/>
        </w:rPr>
        <w:t xml:space="preserve">to spell this </w:t>
      </w:r>
      <w:r w:rsidR="009A39E2">
        <w:rPr>
          <w:rFonts w:ascii="Times New Roman" w:hAnsi="Times New Roman"/>
        </w:rPr>
        <w:t xml:space="preserve">idea </w:t>
      </w:r>
      <w:r w:rsidR="009D253C">
        <w:rPr>
          <w:rFonts w:ascii="Times New Roman" w:hAnsi="Times New Roman"/>
        </w:rPr>
        <w:t>out in more detail</w:t>
      </w:r>
      <w:r w:rsidR="009A39E2">
        <w:rPr>
          <w:rFonts w:ascii="Times New Roman" w:hAnsi="Times New Roman"/>
        </w:rPr>
        <w:t xml:space="preserve"> and see what implications</w:t>
      </w:r>
      <w:r w:rsidR="00BE28B7">
        <w:rPr>
          <w:rFonts w:ascii="Times New Roman" w:hAnsi="Times New Roman"/>
        </w:rPr>
        <w:t xml:space="preserve"> </w:t>
      </w:r>
      <w:r w:rsidR="009A39E2">
        <w:rPr>
          <w:rFonts w:ascii="Times New Roman" w:hAnsi="Times New Roman"/>
        </w:rPr>
        <w:t xml:space="preserve">it has for the appeal to expertise.  </w:t>
      </w:r>
    </w:p>
    <w:p w14:paraId="467505FF" w14:textId="77777777" w:rsidR="00AA74D3" w:rsidRPr="009E3D09" w:rsidRDefault="009A39E2" w:rsidP="009A39E2">
      <w:pPr>
        <w:spacing w:after="0" w:line="480" w:lineRule="auto"/>
        <w:ind w:firstLine="720"/>
        <w:rPr>
          <w:rFonts w:ascii="Times New Roman" w:hAnsi="Times New Roman"/>
        </w:rPr>
      </w:pPr>
      <w:r>
        <w:rPr>
          <w:rFonts w:ascii="Times New Roman" w:hAnsi="Times New Roman"/>
        </w:rPr>
        <w:t xml:space="preserve">At the heart of our account is </w:t>
      </w:r>
      <w:r w:rsidR="000D0DA4">
        <w:rPr>
          <w:rFonts w:ascii="Times New Roman" w:hAnsi="Times New Roman"/>
        </w:rPr>
        <w:t xml:space="preserve">the </w:t>
      </w:r>
      <w:r w:rsidR="009419B8">
        <w:rPr>
          <w:rFonts w:ascii="Times New Roman" w:hAnsi="Times New Roman"/>
        </w:rPr>
        <w:t xml:space="preserve">notion </w:t>
      </w:r>
      <w:r w:rsidR="000D0DA4">
        <w:rPr>
          <w:rFonts w:ascii="Times New Roman" w:hAnsi="Times New Roman"/>
        </w:rPr>
        <w:t xml:space="preserve">of an intuition’s being “muddled” or “unmuddled”.  </w:t>
      </w:r>
      <w:r w:rsidR="00BE28B7">
        <w:rPr>
          <w:rFonts w:ascii="Times New Roman" w:hAnsi="Times New Roman"/>
        </w:rPr>
        <w:t xml:space="preserve">It is important to </w:t>
      </w:r>
      <w:r>
        <w:rPr>
          <w:rFonts w:ascii="Times New Roman" w:hAnsi="Times New Roman"/>
        </w:rPr>
        <w:t xml:space="preserve">note from the outset that the </w:t>
      </w:r>
      <w:r w:rsidR="000D0DA4">
        <w:rPr>
          <w:rFonts w:ascii="Times New Roman" w:hAnsi="Times New Roman"/>
        </w:rPr>
        <w:t xml:space="preserve">distinction between muddled and unmuddled intuitions is </w:t>
      </w:r>
      <w:r w:rsidR="00BE28B7">
        <w:rPr>
          <w:rFonts w:ascii="Times New Roman" w:hAnsi="Times New Roman"/>
        </w:rPr>
        <w:t>not the same as the distinction between unreliable and reliable intuitions</w:t>
      </w:r>
      <w:r w:rsidR="009419B8">
        <w:rPr>
          <w:rFonts w:ascii="Times New Roman" w:hAnsi="Times New Roman"/>
        </w:rPr>
        <w:t>;</w:t>
      </w:r>
      <w:r w:rsidR="00BE28B7">
        <w:rPr>
          <w:rFonts w:ascii="Times New Roman" w:hAnsi="Times New Roman"/>
        </w:rPr>
        <w:t xml:space="preserve"> </w:t>
      </w:r>
      <w:r w:rsidR="008534F1">
        <w:rPr>
          <w:rFonts w:ascii="Times New Roman" w:hAnsi="Times New Roman"/>
        </w:rPr>
        <w:t xml:space="preserve">we will </w:t>
      </w:r>
      <w:r>
        <w:rPr>
          <w:rFonts w:ascii="Times New Roman" w:hAnsi="Times New Roman"/>
        </w:rPr>
        <w:t xml:space="preserve">maintain that have unmuddled intuitions is </w:t>
      </w:r>
      <w:r w:rsidR="009419B8">
        <w:rPr>
          <w:rFonts w:ascii="Times New Roman" w:hAnsi="Times New Roman"/>
        </w:rPr>
        <w:t xml:space="preserve">a </w:t>
      </w:r>
      <w:r>
        <w:rPr>
          <w:rFonts w:ascii="Times New Roman" w:hAnsi="Times New Roman"/>
        </w:rPr>
        <w:t xml:space="preserve">necessary, but not </w:t>
      </w:r>
      <w:r w:rsidR="009419B8">
        <w:rPr>
          <w:rFonts w:ascii="Times New Roman" w:hAnsi="Times New Roman"/>
        </w:rPr>
        <w:t xml:space="preserve">a </w:t>
      </w:r>
      <w:r>
        <w:rPr>
          <w:rFonts w:ascii="Times New Roman" w:hAnsi="Times New Roman"/>
        </w:rPr>
        <w:t xml:space="preserve">sufficient, </w:t>
      </w:r>
      <w:r w:rsidR="009419B8">
        <w:rPr>
          <w:rFonts w:ascii="Times New Roman" w:hAnsi="Times New Roman"/>
        </w:rPr>
        <w:t xml:space="preserve">condition </w:t>
      </w:r>
      <w:r>
        <w:rPr>
          <w:rFonts w:ascii="Times New Roman" w:hAnsi="Times New Roman"/>
        </w:rPr>
        <w:t xml:space="preserve">for having reliable intuitions.  As will become clear later on, we think that </w:t>
      </w:r>
      <w:r w:rsidR="000D0DA4">
        <w:rPr>
          <w:rFonts w:ascii="Times New Roman" w:hAnsi="Times New Roman"/>
        </w:rPr>
        <w:t xml:space="preserve">the claim that professional philosophers are unlikely to be as muddled </w:t>
      </w:r>
      <w:r w:rsidR="000D0DA4">
        <w:rPr>
          <w:rFonts w:ascii="Times New Roman" w:hAnsi="Times New Roman"/>
        </w:rPr>
        <w:lastRenderedPageBreak/>
        <w:t xml:space="preserve">as the philosophically untutored </w:t>
      </w:r>
      <w:r>
        <w:rPr>
          <w:rFonts w:ascii="Times New Roman" w:hAnsi="Times New Roman"/>
        </w:rPr>
        <w:t xml:space="preserve">is far </w:t>
      </w:r>
      <w:r w:rsidR="000D0DA4">
        <w:rPr>
          <w:rFonts w:ascii="Times New Roman" w:hAnsi="Times New Roman"/>
        </w:rPr>
        <w:t>less controversial</w:t>
      </w:r>
      <w:r>
        <w:rPr>
          <w:rFonts w:ascii="Times New Roman" w:hAnsi="Times New Roman"/>
        </w:rPr>
        <w:t>,</w:t>
      </w:r>
      <w:r w:rsidR="000D0DA4">
        <w:rPr>
          <w:rFonts w:ascii="Times New Roman" w:hAnsi="Times New Roman"/>
        </w:rPr>
        <w:t xml:space="preserve"> and </w:t>
      </w:r>
      <w:r>
        <w:rPr>
          <w:rFonts w:ascii="Times New Roman" w:hAnsi="Times New Roman"/>
        </w:rPr>
        <w:t xml:space="preserve">far </w:t>
      </w:r>
      <w:r w:rsidR="000D0DA4">
        <w:rPr>
          <w:rFonts w:ascii="Times New Roman" w:hAnsi="Times New Roman"/>
        </w:rPr>
        <w:t>easier to establish</w:t>
      </w:r>
      <w:r>
        <w:rPr>
          <w:rFonts w:ascii="Times New Roman" w:hAnsi="Times New Roman"/>
        </w:rPr>
        <w:t>,</w:t>
      </w:r>
      <w:r w:rsidR="000D0DA4">
        <w:rPr>
          <w:rFonts w:ascii="Times New Roman" w:hAnsi="Times New Roman"/>
        </w:rPr>
        <w:t xml:space="preserve"> than any claim, pro or con, about the </w:t>
      </w:r>
      <w:r w:rsidR="008534F1">
        <w:rPr>
          <w:rFonts w:ascii="Times New Roman" w:hAnsi="Times New Roman"/>
        </w:rPr>
        <w:t xml:space="preserve">actual </w:t>
      </w:r>
      <w:r w:rsidR="000D0DA4" w:rsidRPr="009A39E2">
        <w:rPr>
          <w:rFonts w:ascii="Times New Roman" w:hAnsi="Times New Roman"/>
          <w:i/>
        </w:rPr>
        <w:t xml:space="preserve">reliability </w:t>
      </w:r>
      <w:r w:rsidR="000D0DA4">
        <w:rPr>
          <w:rFonts w:ascii="Times New Roman" w:hAnsi="Times New Roman"/>
        </w:rPr>
        <w:t xml:space="preserve">of their intuitions. </w:t>
      </w:r>
    </w:p>
    <w:p w14:paraId="1273F329" w14:textId="77777777" w:rsidR="00AA74D3" w:rsidRPr="009E3D09" w:rsidRDefault="00AA74D3" w:rsidP="00960595">
      <w:pPr>
        <w:spacing w:after="0" w:line="480" w:lineRule="auto"/>
        <w:ind w:firstLine="720"/>
        <w:rPr>
          <w:rFonts w:ascii="Times New Roman" w:hAnsi="Times New Roman"/>
        </w:rPr>
      </w:pPr>
      <w:r w:rsidRPr="009E3D09">
        <w:rPr>
          <w:rFonts w:ascii="Times New Roman" w:hAnsi="Times New Roman"/>
        </w:rPr>
        <w:t xml:space="preserve">Let’s begin our discussion </w:t>
      </w:r>
      <w:r w:rsidR="00184A15" w:rsidRPr="009E3D09">
        <w:rPr>
          <w:rFonts w:ascii="Times New Roman" w:hAnsi="Times New Roman"/>
        </w:rPr>
        <w:t xml:space="preserve">of </w:t>
      </w:r>
      <w:r w:rsidR="00235E03">
        <w:rPr>
          <w:rFonts w:ascii="Times New Roman" w:hAnsi="Times New Roman"/>
        </w:rPr>
        <w:t>“</w:t>
      </w:r>
      <w:r w:rsidRPr="009E3D09">
        <w:rPr>
          <w:rFonts w:ascii="Times New Roman" w:hAnsi="Times New Roman"/>
        </w:rPr>
        <w:t>muddled</w:t>
      </w:r>
      <w:r w:rsidR="00235E03">
        <w:rPr>
          <w:rFonts w:ascii="Times New Roman" w:hAnsi="Times New Roman"/>
        </w:rPr>
        <w:t>”</w:t>
      </w:r>
      <w:r w:rsidR="00184A15" w:rsidRPr="009E3D09">
        <w:rPr>
          <w:rFonts w:ascii="Times New Roman" w:hAnsi="Times New Roman"/>
        </w:rPr>
        <w:t xml:space="preserve"> versus </w:t>
      </w:r>
      <w:r w:rsidR="00235E03">
        <w:rPr>
          <w:rFonts w:ascii="Times New Roman" w:hAnsi="Times New Roman"/>
        </w:rPr>
        <w:t>“</w:t>
      </w:r>
      <w:r w:rsidR="00184A15" w:rsidRPr="009E3D09">
        <w:rPr>
          <w:rFonts w:ascii="Times New Roman" w:hAnsi="Times New Roman"/>
        </w:rPr>
        <w:t>unmuddled</w:t>
      </w:r>
      <w:r w:rsidR="00235E03">
        <w:rPr>
          <w:rFonts w:ascii="Times New Roman" w:hAnsi="Times New Roman"/>
        </w:rPr>
        <w:t>”</w:t>
      </w:r>
      <w:r w:rsidRPr="009E3D09">
        <w:rPr>
          <w:rFonts w:ascii="Times New Roman" w:hAnsi="Times New Roman"/>
        </w:rPr>
        <w:t xml:space="preserve"> intuitions by co</w:t>
      </w:r>
      <w:r w:rsidR="002A025C">
        <w:rPr>
          <w:rFonts w:ascii="Times New Roman" w:hAnsi="Times New Roman"/>
        </w:rPr>
        <w:t>nsidering an activity central (</w:t>
      </w:r>
      <w:r w:rsidRPr="009E3D09">
        <w:rPr>
          <w:rFonts w:ascii="Times New Roman" w:hAnsi="Times New Roman"/>
        </w:rPr>
        <w:t xml:space="preserve">in </w:t>
      </w:r>
      <w:r w:rsidR="00184A15" w:rsidRPr="009E3D09">
        <w:rPr>
          <w:rFonts w:ascii="Times New Roman" w:hAnsi="Times New Roman"/>
        </w:rPr>
        <w:t xml:space="preserve">most </w:t>
      </w:r>
      <w:r w:rsidR="002A025C">
        <w:rPr>
          <w:rFonts w:ascii="Times New Roman" w:hAnsi="Times New Roman"/>
        </w:rPr>
        <w:t>cases)</w:t>
      </w:r>
      <w:r w:rsidRPr="009E3D09">
        <w:rPr>
          <w:rFonts w:ascii="Times New Roman" w:hAnsi="Times New Roman"/>
        </w:rPr>
        <w:t xml:space="preserve"> to professional philosophical practice: teaching.  Imagine a professor preparing her </w:t>
      </w:r>
      <w:r w:rsidR="00EB3079">
        <w:rPr>
          <w:rFonts w:ascii="Times New Roman" w:hAnsi="Times New Roman"/>
        </w:rPr>
        <w:t xml:space="preserve">opening </w:t>
      </w:r>
      <w:r w:rsidRPr="009E3D09">
        <w:rPr>
          <w:rFonts w:ascii="Times New Roman" w:hAnsi="Times New Roman"/>
        </w:rPr>
        <w:t xml:space="preserve">lecture on the problem of free will.  At some point during this lecture, she plans to elicit </w:t>
      </w:r>
      <w:r w:rsidR="00235E03">
        <w:rPr>
          <w:rFonts w:ascii="Times New Roman" w:hAnsi="Times New Roman"/>
        </w:rPr>
        <w:t>her</w:t>
      </w:r>
      <w:r w:rsidRPr="009E3D09">
        <w:rPr>
          <w:rFonts w:ascii="Times New Roman" w:hAnsi="Times New Roman"/>
        </w:rPr>
        <w:t xml:space="preserve"> class’ intuitions on the question of whether moral responsibility is compatible with Determinism.  With this aim in mind, what </w:t>
      </w:r>
      <w:r w:rsidR="006D0C44" w:rsidRPr="009E3D09">
        <w:rPr>
          <w:rFonts w:ascii="Times New Roman" w:hAnsi="Times New Roman"/>
        </w:rPr>
        <w:t xml:space="preserve">kind of </w:t>
      </w:r>
      <w:r w:rsidR="00EB3079">
        <w:rPr>
          <w:rFonts w:ascii="Times New Roman" w:hAnsi="Times New Roman"/>
        </w:rPr>
        <w:t>lecture</w:t>
      </w:r>
      <w:r w:rsidRPr="009E3D09">
        <w:rPr>
          <w:rFonts w:ascii="Times New Roman" w:hAnsi="Times New Roman"/>
        </w:rPr>
        <w:t xml:space="preserve"> </w:t>
      </w:r>
      <w:r w:rsidR="007F27CE">
        <w:rPr>
          <w:rFonts w:ascii="Times New Roman" w:hAnsi="Times New Roman"/>
        </w:rPr>
        <w:t>should</w:t>
      </w:r>
      <w:r w:rsidR="002A025C">
        <w:rPr>
          <w:rFonts w:ascii="Times New Roman" w:hAnsi="Times New Roman"/>
        </w:rPr>
        <w:t xml:space="preserve"> </w:t>
      </w:r>
      <w:r w:rsidRPr="009E3D09">
        <w:rPr>
          <w:rFonts w:ascii="Times New Roman" w:hAnsi="Times New Roman"/>
        </w:rPr>
        <w:t>she prep</w:t>
      </w:r>
      <w:r w:rsidR="002A025C">
        <w:rPr>
          <w:rFonts w:ascii="Times New Roman" w:hAnsi="Times New Roman"/>
        </w:rPr>
        <w:t>are</w:t>
      </w:r>
      <w:r w:rsidRPr="009E3D09">
        <w:rPr>
          <w:rFonts w:ascii="Times New Roman" w:hAnsi="Times New Roman"/>
        </w:rPr>
        <w:t xml:space="preserve">?  </w:t>
      </w:r>
      <w:r w:rsidR="00EB3079">
        <w:rPr>
          <w:rFonts w:ascii="Times New Roman" w:hAnsi="Times New Roman"/>
        </w:rPr>
        <w:t xml:space="preserve">How should she go about eliciting </w:t>
      </w:r>
      <w:r w:rsidR="009419B8">
        <w:rPr>
          <w:rFonts w:ascii="Times New Roman" w:hAnsi="Times New Roman"/>
        </w:rPr>
        <w:t xml:space="preserve">this </w:t>
      </w:r>
      <w:r w:rsidR="00EB3079">
        <w:rPr>
          <w:rFonts w:ascii="Times New Roman" w:hAnsi="Times New Roman"/>
        </w:rPr>
        <w:t xml:space="preserve">intuition?  </w:t>
      </w:r>
      <w:r w:rsidRPr="009E3D09">
        <w:rPr>
          <w:rFonts w:ascii="Times New Roman" w:hAnsi="Times New Roman"/>
        </w:rPr>
        <w:t xml:space="preserve">One way of </w:t>
      </w:r>
      <w:r w:rsidR="00235E03">
        <w:rPr>
          <w:rFonts w:ascii="Times New Roman" w:hAnsi="Times New Roman"/>
        </w:rPr>
        <w:t xml:space="preserve">doing so </w:t>
      </w:r>
      <w:r w:rsidRPr="009E3D09">
        <w:rPr>
          <w:rFonts w:ascii="Times New Roman" w:hAnsi="Times New Roman"/>
        </w:rPr>
        <w:t xml:space="preserve">would be to write a </w:t>
      </w:r>
      <w:r w:rsidR="009419B8">
        <w:rPr>
          <w:rFonts w:ascii="Times New Roman" w:hAnsi="Times New Roman"/>
        </w:rPr>
        <w:t xml:space="preserve">typical </w:t>
      </w:r>
      <w:r w:rsidRPr="009E3D09">
        <w:rPr>
          <w:rFonts w:ascii="Times New Roman" w:hAnsi="Times New Roman"/>
        </w:rPr>
        <w:t xml:space="preserve">definition of Determinism on the board and then </w:t>
      </w:r>
      <w:r w:rsidR="009419B8">
        <w:rPr>
          <w:rFonts w:ascii="Times New Roman" w:hAnsi="Times New Roman"/>
        </w:rPr>
        <w:t xml:space="preserve">simply </w:t>
      </w:r>
      <w:r w:rsidRPr="009E3D09">
        <w:rPr>
          <w:rFonts w:ascii="Times New Roman" w:hAnsi="Times New Roman"/>
        </w:rPr>
        <w:t xml:space="preserve">ask </w:t>
      </w:r>
      <w:r w:rsidR="009419B8">
        <w:rPr>
          <w:rFonts w:ascii="Times New Roman" w:hAnsi="Times New Roman"/>
        </w:rPr>
        <w:t xml:space="preserve">her students </w:t>
      </w:r>
      <w:r w:rsidRPr="009E3D09">
        <w:rPr>
          <w:rFonts w:ascii="Times New Roman" w:hAnsi="Times New Roman"/>
        </w:rPr>
        <w:t xml:space="preserve">whether, if Determinism were true, anyone would be morally responsible for their actions.  Alternatively, she </w:t>
      </w:r>
      <w:r w:rsidR="00235E03">
        <w:rPr>
          <w:rFonts w:ascii="Times New Roman" w:hAnsi="Times New Roman"/>
        </w:rPr>
        <w:t xml:space="preserve">could </w:t>
      </w:r>
      <w:r w:rsidRPr="009E3D09">
        <w:rPr>
          <w:rFonts w:ascii="Times New Roman" w:hAnsi="Times New Roman"/>
        </w:rPr>
        <w:t xml:space="preserve">ask </w:t>
      </w:r>
      <w:r w:rsidR="00235E03">
        <w:rPr>
          <w:rFonts w:ascii="Times New Roman" w:hAnsi="Times New Roman"/>
        </w:rPr>
        <w:t xml:space="preserve">her students </w:t>
      </w:r>
      <w:r w:rsidRPr="009E3D09">
        <w:rPr>
          <w:rFonts w:ascii="Times New Roman" w:hAnsi="Times New Roman"/>
        </w:rPr>
        <w:t>whether specific persons in a Deterministic universe who commit specific crimes are morally responsible for their actions.</w:t>
      </w:r>
      <w:r w:rsidRPr="009E3D09">
        <w:rPr>
          <w:rStyle w:val="FootnoteReference1"/>
          <w:rFonts w:ascii="Times New Roman" w:hAnsi="Times New Roman"/>
        </w:rPr>
        <w:footnoteReference w:id="10"/>
      </w:r>
      <w:r w:rsidRPr="009E3D09">
        <w:rPr>
          <w:rFonts w:ascii="Times New Roman" w:hAnsi="Times New Roman"/>
        </w:rPr>
        <w:t xml:space="preserve">  </w:t>
      </w:r>
    </w:p>
    <w:p w14:paraId="0544387A" w14:textId="4224E2FF" w:rsidR="00AA74D3" w:rsidRPr="009E3D09" w:rsidRDefault="009331C4" w:rsidP="00C93A99">
      <w:pPr>
        <w:spacing w:after="0" w:line="480" w:lineRule="auto"/>
        <w:ind w:firstLine="720"/>
        <w:rPr>
          <w:rFonts w:ascii="Times New Roman" w:hAnsi="Times New Roman"/>
        </w:rPr>
      </w:pPr>
      <w:r w:rsidRPr="009E3D09">
        <w:rPr>
          <w:rFonts w:ascii="Times New Roman" w:hAnsi="Times New Roman"/>
        </w:rPr>
        <w:t xml:space="preserve">If she ran </w:t>
      </w:r>
      <w:r w:rsidR="00AA74D3" w:rsidRPr="009E3D09">
        <w:rPr>
          <w:rFonts w:ascii="Times New Roman" w:hAnsi="Times New Roman"/>
        </w:rPr>
        <w:t xml:space="preserve">her lecture in this manner, she </w:t>
      </w:r>
      <w:r w:rsidRPr="009E3D09">
        <w:rPr>
          <w:rFonts w:ascii="Times New Roman" w:hAnsi="Times New Roman"/>
        </w:rPr>
        <w:t xml:space="preserve">would </w:t>
      </w:r>
      <w:r w:rsidR="00AA74D3" w:rsidRPr="009E3D09">
        <w:rPr>
          <w:rFonts w:ascii="Times New Roman" w:hAnsi="Times New Roman"/>
        </w:rPr>
        <w:t xml:space="preserve">basically </w:t>
      </w:r>
      <w:r w:rsidRPr="009E3D09">
        <w:rPr>
          <w:rFonts w:ascii="Times New Roman" w:hAnsi="Times New Roman"/>
        </w:rPr>
        <w:t>be doing</w:t>
      </w:r>
      <w:r w:rsidR="00AA74D3" w:rsidRPr="009E3D09">
        <w:rPr>
          <w:rFonts w:ascii="Times New Roman" w:hAnsi="Times New Roman"/>
        </w:rPr>
        <w:t xml:space="preserve"> what </w:t>
      </w:r>
      <w:r w:rsidR="00A0076E">
        <w:rPr>
          <w:rFonts w:ascii="Times New Roman" w:hAnsi="Times New Roman"/>
        </w:rPr>
        <w:t xml:space="preserve">many </w:t>
      </w:r>
      <w:r w:rsidR="00AA74D3" w:rsidRPr="009E3D09">
        <w:rPr>
          <w:rFonts w:ascii="Times New Roman" w:hAnsi="Times New Roman"/>
        </w:rPr>
        <w:t xml:space="preserve">experimentalists do with their surveys.  To accomplish her mission </w:t>
      </w:r>
      <w:r w:rsidR="00AA74D3" w:rsidRPr="009419B8">
        <w:rPr>
          <w:rFonts w:ascii="Times New Roman" w:hAnsi="Times New Roman"/>
          <w:i/>
        </w:rPr>
        <w:t>as a teacher</w:t>
      </w:r>
      <w:r w:rsidR="00AA74D3" w:rsidRPr="009E3D09">
        <w:rPr>
          <w:rFonts w:ascii="Times New Roman" w:hAnsi="Times New Roman"/>
        </w:rPr>
        <w:t xml:space="preserve">, however, </w:t>
      </w:r>
      <w:r w:rsidR="00AA74D3" w:rsidRPr="00A652BB">
        <w:rPr>
          <w:rFonts w:ascii="Times New Roman" w:hAnsi="Times New Roman"/>
        </w:rPr>
        <w:t xml:space="preserve">she needs to do a lot more than simply prepare a </w:t>
      </w:r>
      <w:r w:rsidR="009419B8">
        <w:rPr>
          <w:rFonts w:ascii="Times New Roman" w:hAnsi="Times New Roman"/>
        </w:rPr>
        <w:t xml:space="preserve">bare-boned </w:t>
      </w:r>
      <w:r w:rsidR="00AA74D3" w:rsidRPr="00A652BB">
        <w:rPr>
          <w:rFonts w:ascii="Times New Roman" w:hAnsi="Times New Roman"/>
        </w:rPr>
        <w:t>definition of Determinism and a question about its compatibility with moral responsibility</w:t>
      </w:r>
      <w:r w:rsidR="00AA74D3" w:rsidRPr="009E3D09">
        <w:rPr>
          <w:rFonts w:ascii="Times New Roman" w:hAnsi="Times New Roman"/>
        </w:rPr>
        <w:t xml:space="preserve">. </w:t>
      </w:r>
      <w:r w:rsidR="002A025C">
        <w:rPr>
          <w:rFonts w:ascii="Times New Roman" w:hAnsi="Times New Roman"/>
        </w:rPr>
        <w:t xml:space="preserve"> </w:t>
      </w:r>
      <w:r w:rsidR="00A652BB">
        <w:rPr>
          <w:rFonts w:ascii="Times New Roman" w:hAnsi="Times New Roman"/>
        </w:rPr>
        <w:t xml:space="preserve">As a teacher, the </w:t>
      </w:r>
      <w:r w:rsidR="007F27CE">
        <w:rPr>
          <w:rFonts w:ascii="Times New Roman" w:hAnsi="Times New Roman"/>
        </w:rPr>
        <w:t xml:space="preserve">challenge facing her is not </w:t>
      </w:r>
      <w:r w:rsidR="008F0252">
        <w:rPr>
          <w:rFonts w:ascii="Times New Roman" w:hAnsi="Times New Roman"/>
        </w:rPr>
        <w:t xml:space="preserve">just about </w:t>
      </w:r>
      <w:r w:rsidR="00AA74D3" w:rsidRPr="009E3D09">
        <w:rPr>
          <w:rFonts w:ascii="Times New Roman" w:hAnsi="Times New Roman"/>
        </w:rPr>
        <w:t>eliciting an initial intuition fro</w:t>
      </w:r>
      <w:r w:rsidR="008F0252">
        <w:rPr>
          <w:rFonts w:ascii="Times New Roman" w:hAnsi="Times New Roman"/>
        </w:rPr>
        <w:t xml:space="preserve">m the students about </w:t>
      </w:r>
      <w:r w:rsidR="00235E03">
        <w:rPr>
          <w:rFonts w:ascii="Times New Roman" w:hAnsi="Times New Roman"/>
        </w:rPr>
        <w:t xml:space="preserve">this </w:t>
      </w:r>
      <w:r w:rsidR="008F0252">
        <w:rPr>
          <w:rFonts w:ascii="Times New Roman" w:hAnsi="Times New Roman"/>
        </w:rPr>
        <w:t>topic.</w:t>
      </w:r>
      <w:r w:rsidR="00AA74D3" w:rsidRPr="009E3D09">
        <w:rPr>
          <w:rFonts w:ascii="Times New Roman" w:hAnsi="Times New Roman"/>
        </w:rPr>
        <w:t xml:space="preserve"> </w:t>
      </w:r>
      <w:r w:rsidR="00235E03">
        <w:rPr>
          <w:rFonts w:ascii="Times New Roman" w:hAnsi="Times New Roman"/>
        </w:rPr>
        <w:t xml:space="preserve"> </w:t>
      </w:r>
      <w:r w:rsidR="007F27CE">
        <w:rPr>
          <w:rFonts w:ascii="Times New Roman" w:hAnsi="Times New Roman"/>
        </w:rPr>
        <w:t xml:space="preserve">It is </w:t>
      </w:r>
      <w:r w:rsidR="008F0252">
        <w:rPr>
          <w:rFonts w:ascii="Times New Roman" w:hAnsi="Times New Roman"/>
        </w:rPr>
        <w:t xml:space="preserve">also about </w:t>
      </w:r>
      <w:r w:rsidR="00AA74D3" w:rsidRPr="009E3D09">
        <w:rPr>
          <w:rFonts w:ascii="Times New Roman" w:hAnsi="Times New Roman"/>
        </w:rPr>
        <w:t xml:space="preserve">making sure the student’s intuitions about that topic are </w:t>
      </w:r>
      <w:r w:rsidR="00AA74D3" w:rsidRPr="008F0252">
        <w:rPr>
          <w:rFonts w:ascii="Times New Roman" w:hAnsi="Times New Roman"/>
          <w:i/>
        </w:rPr>
        <w:t xml:space="preserve">not </w:t>
      </w:r>
      <w:r w:rsidR="00AA74D3" w:rsidRPr="009E3D09">
        <w:rPr>
          <w:rFonts w:ascii="Times New Roman" w:hAnsi="Times New Roman"/>
          <w:i/>
        </w:rPr>
        <w:t>muddled</w:t>
      </w:r>
      <w:r w:rsidR="00AA74D3" w:rsidRPr="009E3D09">
        <w:rPr>
          <w:rFonts w:ascii="Times New Roman" w:hAnsi="Times New Roman"/>
        </w:rPr>
        <w:t xml:space="preserve">.  </w:t>
      </w:r>
      <w:r w:rsidR="008F0252">
        <w:rPr>
          <w:rFonts w:ascii="Times New Roman" w:hAnsi="Times New Roman"/>
        </w:rPr>
        <w:t>For instance, a</w:t>
      </w:r>
      <w:r w:rsidR="00AA74D3" w:rsidRPr="009E3D09">
        <w:rPr>
          <w:rFonts w:ascii="Times New Roman" w:hAnsi="Times New Roman"/>
        </w:rPr>
        <w:t xml:space="preserve">re </w:t>
      </w:r>
      <w:r w:rsidR="008F0252">
        <w:rPr>
          <w:rFonts w:ascii="Times New Roman" w:hAnsi="Times New Roman"/>
        </w:rPr>
        <w:t xml:space="preserve">her </w:t>
      </w:r>
      <w:r w:rsidR="00AA74D3" w:rsidRPr="009E3D09">
        <w:rPr>
          <w:rFonts w:ascii="Times New Roman" w:hAnsi="Times New Roman"/>
        </w:rPr>
        <w:t xml:space="preserve">students aware that Determinism isn’t the same thing as Fatalism?  (If not, then the intuition she </w:t>
      </w:r>
      <w:r w:rsidR="00235E03">
        <w:rPr>
          <w:rFonts w:ascii="Times New Roman" w:hAnsi="Times New Roman"/>
        </w:rPr>
        <w:t xml:space="preserve">elicits </w:t>
      </w:r>
      <w:r w:rsidR="009419B8">
        <w:rPr>
          <w:rFonts w:ascii="Times New Roman" w:hAnsi="Times New Roman"/>
        </w:rPr>
        <w:t xml:space="preserve">from them </w:t>
      </w:r>
      <w:r w:rsidR="00235E03">
        <w:rPr>
          <w:rFonts w:ascii="Times New Roman" w:hAnsi="Times New Roman"/>
        </w:rPr>
        <w:t xml:space="preserve">might be </w:t>
      </w:r>
      <w:r w:rsidR="00AA74D3" w:rsidRPr="009E3D09">
        <w:rPr>
          <w:rFonts w:ascii="Times New Roman" w:hAnsi="Times New Roman"/>
        </w:rPr>
        <w:t xml:space="preserve">about whether </w:t>
      </w:r>
      <w:r w:rsidR="00AA74D3" w:rsidRPr="002A025C">
        <w:rPr>
          <w:rFonts w:ascii="Times New Roman" w:hAnsi="Times New Roman"/>
        </w:rPr>
        <w:t>Fatalism</w:t>
      </w:r>
      <w:r w:rsidR="002A025C">
        <w:rPr>
          <w:rFonts w:ascii="Times New Roman" w:hAnsi="Times New Roman"/>
        </w:rPr>
        <w:t xml:space="preserve">, not Determinism, is compatible with </w:t>
      </w:r>
      <w:r w:rsidR="00AA74D3" w:rsidRPr="009E3D09">
        <w:rPr>
          <w:rFonts w:ascii="Times New Roman" w:hAnsi="Times New Roman"/>
        </w:rPr>
        <w:t xml:space="preserve">moral responsibility.) </w:t>
      </w:r>
      <w:r w:rsidR="00B40153">
        <w:rPr>
          <w:rFonts w:ascii="Times New Roman" w:hAnsi="Times New Roman"/>
        </w:rPr>
        <w:t xml:space="preserve"> </w:t>
      </w:r>
      <w:r w:rsidR="006322E4">
        <w:rPr>
          <w:rFonts w:ascii="Times New Roman" w:hAnsi="Times New Roman"/>
        </w:rPr>
        <w:t>A</w:t>
      </w:r>
      <w:r w:rsidR="00845D36">
        <w:rPr>
          <w:rFonts w:ascii="Times New Roman" w:hAnsi="Times New Roman"/>
        </w:rPr>
        <w:t xml:space="preserve">re her </w:t>
      </w:r>
      <w:r w:rsidR="00845D36">
        <w:rPr>
          <w:rFonts w:ascii="Times New Roman" w:hAnsi="Times New Roman"/>
        </w:rPr>
        <w:lastRenderedPageBreak/>
        <w:t xml:space="preserve">students </w:t>
      </w:r>
      <w:r w:rsidR="00C93A99">
        <w:rPr>
          <w:rFonts w:ascii="Times New Roman" w:hAnsi="Times New Roman"/>
        </w:rPr>
        <w:t xml:space="preserve">interpreting </w:t>
      </w:r>
      <w:r w:rsidR="00845D36">
        <w:rPr>
          <w:rFonts w:ascii="Times New Roman" w:hAnsi="Times New Roman"/>
        </w:rPr>
        <w:t xml:space="preserve">Determinism as </w:t>
      </w:r>
      <w:r w:rsidR="00C93A99">
        <w:rPr>
          <w:rFonts w:ascii="Times New Roman" w:hAnsi="Times New Roman"/>
        </w:rPr>
        <w:t xml:space="preserve">entailing </w:t>
      </w:r>
      <w:r w:rsidR="00845D36">
        <w:rPr>
          <w:rFonts w:ascii="Times New Roman" w:hAnsi="Times New Roman"/>
        </w:rPr>
        <w:t>a kind of coercion or manipulation where the agent’s conscious desires are bypassed?</w:t>
      </w:r>
      <w:r w:rsidR="00845D36">
        <w:rPr>
          <w:rStyle w:val="FootnoteReference"/>
          <w:rFonts w:ascii="Times New Roman" w:hAnsi="Times New Roman"/>
        </w:rPr>
        <w:footnoteReference w:id="11"/>
      </w:r>
      <w:r w:rsidR="00845D36">
        <w:rPr>
          <w:rFonts w:ascii="Times New Roman" w:hAnsi="Times New Roman"/>
        </w:rPr>
        <w:t xml:space="preserve">  </w:t>
      </w:r>
      <w:r w:rsidR="00C93A99">
        <w:rPr>
          <w:rFonts w:ascii="Times New Roman" w:hAnsi="Times New Roman"/>
        </w:rPr>
        <w:t xml:space="preserve">(If so, then the intuition she elicits </w:t>
      </w:r>
      <w:r w:rsidR="009419B8">
        <w:rPr>
          <w:rFonts w:ascii="Times New Roman" w:hAnsi="Times New Roman"/>
        </w:rPr>
        <w:t xml:space="preserve">may merely </w:t>
      </w:r>
      <w:r w:rsidR="00C93A99">
        <w:rPr>
          <w:rFonts w:ascii="Times New Roman" w:hAnsi="Times New Roman"/>
        </w:rPr>
        <w:t xml:space="preserve">be </w:t>
      </w:r>
      <w:r w:rsidR="00A652BB">
        <w:rPr>
          <w:rFonts w:ascii="Times New Roman" w:hAnsi="Times New Roman"/>
        </w:rPr>
        <w:t xml:space="preserve">the intuition </w:t>
      </w:r>
      <w:r w:rsidR="00C93A99">
        <w:rPr>
          <w:rFonts w:ascii="Times New Roman" w:hAnsi="Times New Roman"/>
        </w:rPr>
        <w:t>that in a universe where one’s conscious desires are bypassed, nobody is morally responsible</w:t>
      </w:r>
      <w:r w:rsidR="00B40153">
        <w:rPr>
          <w:rFonts w:ascii="Times New Roman" w:hAnsi="Times New Roman"/>
        </w:rPr>
        <w:t xml:space="preserve"> for their actions</w:t>
      </w:r>
      <w:r w:rsidR="00C93A99">
        <w:rPr>
          <w:rFonts w:ascii="Times New Roman" w:hAnsi="Times New Roman"/>
        </w:rPr>
        <w:t>.)  Are they conflating Determinism with the general logical impossibility of having an entirely self-created self?</w:t>
      </w:r>
      <w:r w:rsidR="00C93A99">
        <w:rPr>
          <w:rStyle w:val="FootnoteReference"/>
          <w:rFonts w:ascii="Times New Roman" w:hAnsi="Times New Roman"/>
        </w:rPr>
        <w:footnoteReference w:id="12"/>
      </w:r>
      <w:r w:rsidR="00C93A99">
        <w:rPr>
          <w:rFonts w:ascii="Times New Roman" w:hAnsi="Times New Roman"/>
        </w:rPr>
        <w:t xml:space="preserve">   (If so, then the intuition she elicits </w:t>
      </w:r>
      <w:r w:rsidR="00E16861">
        <w:rPr>
          <w:rFonts w:ascii="Times New Roman" w:hAnsi="Times New Roman"/>
        </w:rPr>
        <w:t xml:space="preserve">may </w:t>
      </w:r>
      <w:r w:rsidR="00C93A99">
        <w:rPr>
          <w:rFonts w:ascii="Times New Roman" w:hAnsi="Times New Roman"/>
        </w:rPr>
        <w:t xml:space="preserve">about the general impossibility of </w:t>
      </w:r>
      <w:r w:rsidR="00A652BB">
        <w:rPr>
          <w:rFonts w:ascii="Times New Roman" w:hAnsi="Times New Roman"/>
        </w:rPr>
        <w:t>being completely responsible for your own character</w:t>
      </w:r>
      <w:r w:rsidR="00C93A99">
        <w:rPr>
          <w:rFonts w:ascii="Times New Roman" w:hAnsi="Times New Roman"/>
        </w:rPr>
        <w:t xml:space="preserve">, and not about the more specific threat that Determinism poses to </w:t>
      </w:r>
      <w:r w:rsidR="00A652BB">
        <w:rPr>
          <w:rFonts w:ascii="Times New Roman" w:hAnsi="Times New Roman"/>
        </w:rPr>
        <w:t>moral responsibility</w:t>
      </w:r>
      <w:r w:rsidR="00C93A99">
        <w:rPr>
          <w:rFonts w:ascii="Times New Roman" w:hAnsi="Times New Roman"/>
        </w:rPr>
        <w:t xml:space="preserve">.)  </w:t>
      </w:r>
      <w:r w:rsidR="00AA74D3" w:rsidRPr="009E3D09">
        <w:rPr>
          <w:rFonts w:ascii="Times New Roman" w:hAnsi="Times New Roman"/>
        </w:rPr>
        <w:t xml:space="preserve">Are </w:t>
      </w:r>
      <w:r w:rsidR="00C93A99">
        <w:rPr>
          <w:rFonts w:ascii="Times New Roman" w:hAnsi="Times New Roman"/>
        </w:rPr>
        <w:t xml:space="preserve">they </w:t>
      </w:r>
      <w:r w:rsidR="00AA74D3" w:rsidRPr="009E3D09">
        <w:rPr>
          <w:rFonts w:ascii="Times New Roman" w:hAnsi="Times New Roman"/>
        </w:rPr>
        <w:t xml:space="preserve">aware that we can still justify locking up dangerous individuals as a matter of social defense even if, strictly speaking, there is no moral responsibility?  (If not, then the intuition she </w:t>
      </w:r>
      <w:r w:rsidR="00235E03">
        <w:rPr>
          <w:rFonts w:ascii="Times New Roman" w:hAnsi="Times New Roman"/>
        </w:rPr>
        <w:t>elicits</w:t>
      </w:r>
      <w:r w:rsidR="00AA74D3" w:rsidRPr="009E3D09">
        <w:rPr>
          <w:rFonts w:ascii="Times New Roman" w:hAnsi="Times New Roman"/>
        </w:rPr>
        <w:t xml:space="preserve"> </w:t>
      </w:r>
      <w:r w:rsidR="00E16861">
        <w:rPr>
          <w:rFonts w:ascii="Times New Roman" w:hAnsi="Times New Roman"/>
        </w:rPr>
        <w:t xml:space="preserve">may </w:t>
      </w:r>
      <w:r w:rsidR="00235E03">
        <w:rPr>
          <w:rFonts w:ascii="Times New Roman" w:hAnsi="Times New Roman"/>
        </w:rPr>
        <w:t xml:space="preserve">be </w:t>
      </w:r>
      <w:r w:rsidR="00AA74D3" w:rsidRPr="009E3D09">
        <w:rPr>
          <w:rFonts w:ascii="Times New Roman" w:hAnsi="Times New Roman"/>
        </w:rPr>
        <w:t xml:space="preserve">about whether Determinism is compatible with a specific account of punishment, </w:t>
      </w:r>
      <w:r w:rsidR="00A652BB">
        <w:rPr>
          <w:rFonts w:ascii="Times New Roman" w:hAnsi="Times New Roman"/>
        </w:rPr>
        <w:t xml:space="preserve">and </w:t>
      </w:r>
      <w:r w:rsidR="00AA74D3" w:rsidRPr="009E3D09">
        <w:rPr>
          <w:rFonts w:ascii="Times New Roman" w:hAnsi="Times New Roman"/>
        </w:rPr>
        <w:t>not with moral responsibility</w:t>
      </w:r>
      <w:r w:rsidR="00A652BB">
        <w:rPr>
          <w:rFonts w:ascii="Times New Roman" w:hAnsi="Times New Roman"/>
        </w:rPr>
        <w:t xml:space="preserve"> in general</w:t>
      </w:r>
      <w:r w:rsidR="00AA74D3" w:rsidRPr="009E3D09">
        <w:rPr>
          <w:rFonts w:ascii="Times New Roman" w:hAnsi="Times New Roman"/>
        </w:rPr>
        <w:t xml:space="preserve">.) </w:t>
      </w:r>
      <w:r w:rsidR="00E16861">
        <w:rPr>
          <w:rFonts w:ascii="Times New Roman" w:hAnsi="Times New Roman"/>
        </w:rPr>
        <w:t xml:space="preserve"> </w:t>
      </w:r>
      <w:r w:rsidR="00AA74D3" w:rsidRPr="009E3D09">
        <w:rPr>
          <w:rFonts w:ascii="Times New Roman" w:hAnsi="Times New Roman"/>
        </w:rPr>
        <w:t>Are they aware that if Determinism is true, then mental events</w:t>
      </w:r>
      <w:r w:rsidR="001C37C7">
        <w:rPr>
          <w:rFonts w:ascii="Times New Roman" w:hAnsi="Times New Roman"/>
        </w:rPr>
        <w:t xml:space="preserve">, </w:t>
      </w:r>
      <w:r w:rsidR="00AA74D3" w:rsidRPr="009E3D09">
        <w:rPr>
          <w:rFonts w:ascii="Times New Roman" w:hAnsi="Times New Roman"/>
        </w:rPr>
        <w:t>including acts of deliberation</w:t>
      </w:r>
      <w:r w:rsidR="001C37C7">
        <w:rPr>
          <w:rFonts w:ascii="Times New Roman" w:hAnsi="Times New Roman"/>
        </w:rPr>
        <w:t>,</w:t>
      </w:r>
      <w:r w:rsidR="00AA74D3" w:rsidRPr="009E3D09">
        <w:rPr>
          <w:rFonts w:ascii="Times New Roman" w:hAnsi="Times New Roman"/>
        </w:rPr>
        <w:t xml:space="preserve"> are also determined? </w:t>
      </w:r>
      <w:r w:rsidR="00845D36">
        <w:rPr>
          <w:rFonts w:ascii="Times New Roman" w:hAnsi="Times New Roman"/>
        </w:rPr>
        <w:t xml:space="preserve"> Are they </w:t>
      </w:r>
      <w:r w:rsidR="00E16861">
        <w:rPr>
          <w:rFonts w:ascii="Times New Roman" w:hAnsi="Times New Roman"/>
        </w:rPr>
        <w:t xml:space="preserve">perhaps </w:t>
      </w:r>
      <w:r w:rsidR="00845D36">
        <w:rPr>
          <w:rFonts w:ascii="Times New Roman" w:hAnsi="Times New Roman"/>
        </w:rPr>
        <w:t xml:space="preserve">implicitly assuming </w:t>
      </w:r>
      <w:r w:rsidR="00C93A99">
        <w:rPr>
          <w:rFonts w:ascii="Times New Roman" w:hAnsi="Times New Roman"/>
        </w:rPr>
        <w:t xml:space="preserve">a non-reductive account of </w:t>
      </w:r>
      <w:r w:rsidR="00845D36">
        <w:rPr>
          <w:rFonts w:ascii="Times New Roman" w:hAnsi="Times New Roman"/>
        </w:rPr>
        <w:t xml:space="preserve">the mental </w:t>
      </w:r>
      <w:r w:rsidR="00C93A99">
        <w:rPr>
          <w:rFonts w:ascii="Times New Roman" w:hAnsi="Times New Roman"/>
        </w:rPr>
        <w:t xml:space="preserve">that would make the mental </w:t>
      </w:r>
      <w:r w:rsidR="00845D36">
        <w:rPr>
          <w:rFonts w:ascii="Times New Roman" w:hAnsi="Times New Roman"/>
        </w:rPr>
        <w:t xml:space="preserve">exempt from physical determination?  </w:t>
      </w:r>
      <w:r w:rsidR="00AA74D3" w:rsidRPr="009E3D09">
        <w:rPr>
          <w:rFonts w:ascii="Times New Roman" w:hAnsi="Times New Roman"/>
        </w:rPr>
        <w:t xml:space="preserve">Are they aware of the difference between physical and mental constraints?  Do they have an adequate idea of what it would </w:t>
      </w:r>
      <w:r w:rsidR="00694288">
        <w:rPr>
          <w:rFonts w:ascii="Times New Roman" w:hAnsi="Times New Roman"/>
        </w:rPr>
        <w:t>be</w:t>
      </w:r>
      <w:r w:rsidR="00AA74D3" w:rsidRPr="009E3D09">
        <w:rPr>
          <w:rFonts w:ascii="Times New Roman" w:hAnsi="Times New Roman"/>
        </w:rPr>
        <w:t xml:space="preserve"> like to act </w:t>
      </w:r>
      <w:r w:rsidR="00E16861">
        <w:rPr>
          <w:rFonts w:ascii="Times New Roman" w:hAnsi="Times New Roman"/>
        </w:rPr>
        <w:t xml:space="preserve">both </w:t>
      </w:r>
      <w:r w:rsidR="00AA74D3" w:rsidRPr="009E3D09">
        <w:rPr>
          <w:rFonts w:ascii="Times New Roman" w:hAnsi="Times New Roman"/>
        </w:rPr>
        <w:t xml:space="preserve">mentally and physically if all their actions were Determined? </w:t>
      </w:r>
      <w:r w:rsidR="007F27CE">
        <w:rPr>
          <w:rFonts w:ascii="Times New Roman" w:hAnsi="Times New Roman"/>
        </w:rPr>
        <w:t xml:space="preserve">The list </w:t>
      </w:r>
      <w:r w:rsidR="00AA74D3" w:rsidRPr="009E3D09">
        <w:rPr>
          <w:rFonts w:ascii="Times New Roman" w:hAnsi="Times New Roman"/>
        </w:rPr>
        <w:t>goes on</w:t>
      </w:r>
      <w:r w:rsidR="007F27CE">
        <w:rPr>
          <w:rFonts w:ascii="Times New Roman" w:hAnsi="Times New Roman"/>
        </w:rPr>
        <w:t xml:space="preserve"> and on</w:t>
      </w:r>
      <w:r w:rsidR="002A025C">
        <w:rPr>
          <w:rFonts w:ascii="Times New Roman" w:hAnsi="Times New Roman"/>
        </w:rPr>
        <w:t>…</w:t>
      </w:r>
      <w:r w:rsidR="00AA74D3" w:rsidRPr="009E3D09">
        <w:rPr>
          <w:rFonts w:ascii="Times New Roman" w:hAnsi="Times New Roman"/>
        </w:rPr>
        <w:t xml:space="preserve"> </w:t>
      </w:r>
    </w:p>
    <w:p w14:paraId="253745DD" w14:textId="46B074EB" w:rsidR="00137754" w:rsidRPr="009E3D09" w:rsidRDefault="00FF0A24" w:rsidP="00960595">
      <w:pPr>
        <w:spacing w:after="0" w:line="480" w:lineRule="auto"/>
        <w:ind w:firstLine="720"/>
        <w:rPr>
          <w:rFonts w:ascii="Times New Roman" w:hAnsi="Times New Roman"/>
        </w:rPr>
      </w:pPr>
      <w:r>
        <w:rPr>
          <w:rFonts w:ascii="Times New Roman" w:hAnsi="Times New Roman"/>
        </w:rPr>
        <w:t xml:space="preserve">In our combined years of teaching the Determinism/moral responsibility debate to beginning philosophy students, we have regularly had students fall victim to all of these </w:t>
      </w:r>
      <w:r w:rsidRPr="009E3D09">
        <w:rPr>
          <w:rFonts w:ascii="Times New Roman" w:hAnsi="Times New Roman"/>
        </w:rPr>
        <w:t xml:space="preserve">conceptual confusions, blind spots, and more.  </w:t>
      </w:r>
      <w:r w:rsidR="00AA74D3" w:rsidRPr="009E3D09">
        <w:rPr>
          <w:rFonts w:ascii="Times New Roman" w:hAnsi="Times New Roman"/>
        </w:rPr>
        <w:t xml:space="preserve">This is not something for which they </w:t>
      </w:r>
      <w:r w:rsidR="00AA74D3" w:rsidRPr="009E3D09">
        <w:rPr>
          <w:rFonts w:ascii="Times New Roman" w:hAnsi="Times New Roman"/>
        </w:rPr>
        <w:lastRenderedPageBreak/>
        <w:t>should be blamed</w:t>
      </w:r>
      <w:r w:rsidR="00722BB2">
        <w:rPr>
          <w:rFonts w:ascii="Times New Roman" w:hAnsi="Times New Roman"/>
        </w:rPr>
        <w:t>; t</w:t>
      </w:r>
      <w:r w:rsidR="00402172" w:rsidRPr="009E3D09">
        <w:rPr>
          <w:rFonts w:ascii="Times New Roman" w:hAnsi="Times New Roman"/>
        </w:rPr>
        <w:t xml:space="preserve">he </w:t>
      </w:r>
      <w:r w:rsidR="00AA74D3" w:rsidRPr="009E3D09">
        <w:rPr>
          <w:rFonts w:ascii="Times New Roman" w:hAnsi="Times New Roman"/>
        </w:rPr>
        <w:t>notions of Determinism</w:t>
      </w:r>
      <w:r w:rsidR="00A652BB">
        <w:rPr>
          <w:rFonts w:ascii="Times New Roman" w:hAnsi="Times New Roman"/>
        </w:rPr>
        <w:t xml:space="preserve"> and </w:t>
      </w:r>
      <w:r w:rsidR="00AA74D3" w:rsidRPr="009E3D09">
        <w:rPr>
          <w:rFonts w:ascii="Times New Roman" w:hAnsi="Times New Roman"/>
        </w:rPr>
        <w:t xml:space="preserve">moral responsibility are part of complicated nexus of interconnected concepts.  For </w:t>
      </w:r>
      <w:r w:rsidR="002A025C">
        <w:rPr>
          <w:rFonts w:ascii="Times New Roman" w:hAnsi="Times New Roman"/>
        </w:rPr>
        <w:t xml:space="preserve">an undergraduate (or anyone else) </w:t>
      </w:r>
      <w:r w:rsidR="00AA74D3" w:rsidRPr="009E3D09">
        <w:rPr>
          <w:rFonts w:ascii="Times New Roman" w:hAnsi="Times New Roman"/>
        </w:rPr>
        <w:t xml:space="preserve">not well versed in the </w:t>
      </w:r>
      <w:r w:rsidR="00660620">
        <w:rPr>
          <w:rFonts w:ascii="Times New Roman" w:hAnsi="Times New Roman"/>
        </w:rPr>
        <w:t xml:space="preserve">logical </w:t>
      </w:r>
      <w:r w:rsidR="00AA74D3" w:rsidRPr="009E3D09">
        <w:rPr>
          <w:rFonts w:ascii="Times New Roman" w:hAnsi="Times New Roman"/>
        </w:rPr>
        <w:t xml:space="preserve">geography of this </w:t>
      </w:r>
      <w:r w:rsidR="00722BB2">
        <w:rPr>
          <w:rFonts w:ascii="Times New Roman" w:hAnsi="Times New Roman"/>
        </w:rPr>
        <w:t xml:space="preserve">complicated </w:t>
      </w:r>
      <w:r w:rsidR="00AA74D3" w:rsidRPr="009E3D09">
        <w:rPr>
          <w:rFonts w:ascii="Times New Roman" w:hAnsi="Times New Roman"/>
        </w:rPr>
        <w:t xml:space="preserve">nexus, there is a danger that </w:t>
      </w:r>
      <w:r w:rsidR="002A025C">
        <w:rPr>
          <w:rFonts w:ascii="Times New Roman" w:hAnsi="Times New Roman"/>
        </w:rPr>
        <w:t xml:space="preserve">one’s </w:t>
      </w:r>
      <w:r w:rsidR="00AA74D3" w:rsidRPr="009E3D09">
        <w:rPr>
          <w:rFonts w:ascii="Times New Roman" w:hAnsi="Times New Roman"/>
        </w:rPr>
        <w:t xml:space="preserve">initial intuitions about the compatibility of Determinism and moral responsibility will be </w:t>
      </w:r>
      <w:r w:rsidR="00AA74D3" w:rsidRPr="009E3D09">
        <w:rPr>
          <w:rFonts w:ascii="Times New Roman" w:hAnsi="Times New Roman"/>
          <w:i/>
        </w:rPr>
        <w:t>misdirected</w:t>
      </w:r>
      <w:r w:rsidR="00AA74D3" w:rsidRPr="009E3D09">
        <w:rPr>
          <w:rFonts w:ascii="Times New Roman" w:hAnsi="Times New Roman"/>
        </w:rPr>
        <w:t xml:space="preserve"> and instead be about other, related notions in the nexus or</w:t>
      </w:r>
      <w:r w:rsidR="00722BB2">
        <w:rPr>
          <w:rFonts w:ascii="Times New Roman" w:hAnsi="Times New Roman"/>
        </w:rPr>
        <w:t xml:space="preserve"> perhaps even </w:t>
      </w:r>
      <w:r w:rsidR="00FF7D3F">
        <w:rPr>
          <w:rFonts w:ascii="Times New Roman" w:hAnsi="Times New Roman"/>
        </w:rPr>
        <w:t xml:space="preserve">be </w:t>
      </w:r>
      <w:r w:rsidR="00AA74D3" w:rsidRPr="00A22E95">
        <w:rPr>
          <w:rFonts w:ascii="Times New Roman" w:hAnsi="Times New Roman"/>
          <w:i/>
        </w:rPr>
        <w:t xml:space="preserve">amalgams </w:t>
      </w:r>
      <w:r w:rsidR="00AA74D3" w:rsidRPr="009E3D09">
        <w:rPr>
          <w:rFonts w:ascii="Times New Roman" w:hAnsi="Times New Roman"/>
        </w:rPr>
        <w:t xml:space="preserve">of </w:t>
      </w:r>
      <w:r w:rsidR="00A22E95">
        <w:rPr>
          <w:rFonts w:ascii="Times New Roman" w:hAnsi="Times New Roman"/>
        </w:rPr>
        <w:t xml:space="preserve">several </w:t>
      </w:r>
      <w:r w:rsidR="00A652BB">
        <w:rPr>
          <w:rFonts w:ascii="Times New Roman" w:hAnsi="Times New Roman"/>
        </w:rPr>
        <w:t xml:space="preserve">such </w:t>
      </w:r>
      <w:r w:rsidR="00AA74D3" w:rsidRPr="009E3D09">
        <w:rPr>
          <w:rFonts w:ascii="Times New Roman" w:hAnsi="Times New Roman"/>
        </w:rPr>
        <w:t xml:space="preserve">intuitions.  Getting a clear picture of this nexus—and thereby properly identifying and separating various intuitions regarding the relations between the </w:t>
      </w:r>
      <w:r w:rsidR="00660620">
        <w:rPr>
          <w:rFonts w:ascii="Times New Roman" w:hAnsi="Times New Roman"/>
        </w:rPr>
        <w:t xml:space="preserve">concepts </w:t>
      </w:r>
      <w:r w:rsidR="00AA74D3" w:rsidRPr="009E3D09">
        <w:rPr>
          <w:rFonts w:ascii="Times New Roman" w:hAnsi="Times New Roman"/>
        </w:rPr>
        <w:t>contained within it—typically requires a fair amount of intellectual l</w:t>
      </w:r>
      <w:r w:rsidR="00660620">
        <w:rPr>
          <w:rFonts w:ascii="Times New Roman" w:hAnsi="Times New Roman"/>
        </w:rPr>
        <w:t>abor and guidance.  I</w:t>
      </w:r>
      <w:r w:rsidR="00AA74D3" w:rsidRPr="009E3D09">
        <w:rPr>
          <w:rFonts w:ascii="Times New Roman" w:hAnsi="Times New Roman"/>
        </w:rPr>
        <w:t>t typically requires a good textbook or</w:t>
      </w:r>
      <w:r w:rsidR="00B40153">
        <w:rPr>
          <w:rFonts w:ascii="Times New Roman" w:hAnsi="Times New Roman"/>
        </w:rPr>
        <w:t xml:space="preserve"> </w:t>
      </w:r>
      <w:r w:rsidR="00AA74D3" w:rsidRPr="009E3D09">
        <w:rPr>
          <w:rFonts w:ascii="Times New Roman" w:hAnsi="Times New Roman"/>
        </w:rPr>
        <w:t xml:space="preserve">a series of </w:t>
      </w:r>
      <w:r w:rsidR="00FF7D3F">
        <w:rPr>
          <w:rFonts w:ascii="Times New Roman" w:hAnsi="Times New Roman"/>
        </w:rPr>
        <w:t xml:space="preserve">careful and </w:t>
      </w:r>
      <w:r w:rsidR="00660620">
        <w:rPr>
          <w:rFonts w:ascii="Times New Roman" w:hAnsi="Times New Roman"/>
        </w:rPr>
        <w:t xml:space="preserve">detailed </w:t>
      </w:r>
      <w:r w:rsidR="00AA74D3" w:rsidRPr="009E3D09">
        <w:rPr>
          <w:rFonts w:ascii="Times New Roman" w:hAnsi="Times New Roman"/>
        </w:rPr>
        <w:t xml:space="preserve">lectures from a </w:t>
      </w:r>
      <w:r w:rsidR="00B40153">
        <w:rPr>
          <w:rFonts w:ascii="Times New Roman" w:hAnsi="Times New Roman"/>
        </w:rPr>
        <w:t xml:space="preserve">trained </w:t>
      </w:r>
      <w:r w:rsidR="00AA74D3" w:rsidRPr="009E3D09">
        <w:rPr>
          <w:rFonts w:ascii="Times New Roman" w:hAnsi="Times New Roman"/>
        </w:rPr>
        <w:t>philosoph</w:t>
      </w:r>
      <w:r w:rsidR="00792AB8">
        <w:rPr>
          <w:rFonts w:ascii="Times New Roman" w:hAnsi="Times New Roman"/>
        </w:rPr>
        <w:t>er</w:t>
      </w:r>
      <w:r w:rsidR="00AA74D3" w:rsidRPr="009E3D09">
        <w:rPr>
          <w:rFonts w:ascii="Times New Roman" w:hAnsi="Times New Roman"/>
        </w:rPr>
        <w:t xml:space="preserve">. </w:t>
      </w:r>
      <w:r w:rsidR="007F27CE">
        <w:rPr>
          <w:rFonts w:ascii="Times New Roman" w:hAnsi="Times New Roman"/>
        </w:rPr>
        <w:t xml:space="preserve"> </w:t>
      </w:r>
      <w:r w:rsidR="00AA74D3" w:rsidRPr="009E3D09">
        <w:rPr>
          <w:rFonts w:ascii="Times New Roman" w:hAnsi="Times New Roman"/>
        </w:rPr>
        <w:t>For most students</w:t>
      </w:r>
      <w:r w:rsidR="00A652BB">
        <w:rPr>
          <w:rFonts w:ascii="Times New Roman" w:hAnsi="Times New Roman"/>
        </w:rPr>
        <w:t xml:space="preserve">, </w:t>
      </w:r>
      <w:r w:rsidR="00AA74D3" w:rsidRPr="009E3D09">
        <w:rPr>
          <w:rFonts w:ascii="Times New Roman" w:hAnsi="Times New Roman"/>
        </w:rPr>
        <w:t xml:space="preserve">a cursory definition of Determinism and a reliance </w:t>
      </w:r>
      <w:r w:rsidR="00660620">
        <w:rPr>
          <w:rFonts w:ascii="Times New Roman" w:hAnsi="Times New Roman"/>
        </w:rPr>
        <w:t>up</w:t>
      </w:r>
      <w:r w:rsidR="00AA74D3" w:rsidRPr="009E3D09">
        <w:rPr>
          <w:rFonts w:ascii="Times New Roman" w:hAnsi="Times New Roman"/>
        </w:rPr>
        <w:t xml:space="preserve">on their unrefined understanding of “moral responsibility” is </w:t>
      </w:r>
      <w:r w:rsidR="00A652BB">
        <w:rPr>
          <w:rFonts w:ascii="Times New Roman" w:hAnsi="Times New Roman"/>
        </w:rPr>
        <w:t xml:space="preserve">simply </w:t>
      </w:r>
      <w:r w:rsidR="00AA74D3" w:rsidRPr="009E3D09">
        <w:rPr>
          <w:rFonts w:ascii="Times New Roman" w:hAnsi="Times New Roman"/>
        </w:rPr>
        <w:t xml:space="preserve">not enough of a map to allow them to make sure that the intuitions they have are properly directed at the issue at hand and not at other, possibly related, issues.  </w:t>
      </w:r>
    </w:p>
    <w:p w14:paraId="547FE2D6" w14:textId="3876EF52" w:rsidR="00B5204A" w:rsidRPr="009E3D09" w:rsidRDefault="003A2DDF" w:rsidP="00960595">
      <w:pPr>
        <w:spacing w:after="0" w:line="480" w:lineRule="auto"/>
        <w:ind w:firstLine="720"/>
        <w:rPr>
          <w:rFonts w:ascii="Times New Roman" w:hAnsi="Times New Roman"/>
        </w:rPr>
      </w:pPr>
      <w:r>
        <w:rPr>
          <w:rFonts w:ascii="Times New Roman" w:hAnsi="Times New Roman"/>
        </w:rPr>
        <w:t xml:space="preserve">A </w:t>
      </w:r>
      <w:r w:rsidR="00D00391" w:rsidRPr="009E3D09">
        <w:rPr>
          <w:rFonts w:ascii="Times New Roman" w:hAnsi="Times New Roman"/>
        </w:rPr>
        <w:t>teacher</w:t>
      </w:r>
      <w:r w:rsidR="00D54F2E">
        <w:rPr>
          <w:rFonts w:ascii="Times New Roman" w:hAnsi="Times New Roman"/>
        </w:rPr>
        <w:t>’s task</w:t>
      </w:r>
      <w:r w:rsidR="00D00391" w:rsidRPr="009E3D09">
        <w:rPr>
          <w:rFonts w:ascii="Times New Roman" w:hAnsi="Times New Roman"/>
        </w:rPr>
        <w:t xml:space="preserve"> in “unmuddling” her students involves </w:t>
      </w:r>
      <w:r w:rsidR="00AA74D3" w:rsidRPr="009E3D09">
        <w:rPr>
          <w:rFonts w:ascii="Times New Roman" w:hAnsi="Times New Roman"/>
        </w:rPr>
        <w:t xml:space="preserve">clearing up the misunderstandings, conflations, and vaguenesses in </w:t>
      </w:r>
      <w:r w:rsidR="00D00391" w:rsidRPr="009E3D09">
        <w:rPr>
          <w:rFonts w:ascii="Times New Roman" w:hAnsi="Times New Roman"/>
        </w:rPr>
        <w:t xml:space="preserve">their </w:t>
      </w:r>
      <w:r w:rsidR="00AA74D3" w:rsidRPr="009E3D09">
        <w:rPr>
          <w:rFonts w:ascii="Times New Roman" w:hAnsi="Times New Roman"/>
        </w:rPr>
        <w:t xml:space="preserve">understanding of </w:t>
      </w:r>
      <w:r w:rsidR="00561096">
        <w:rPr>
          <w:rFonts w:ascii="Times New Roman" w:hAnsi="Times New Roman"/>
        </w:rPr>
        <w:t xml:space="preserve">the relevant </w:t>
      </w:r>
      <w:r w:rsidR="007F27CE">
        <w:rPr>
          <w:rFonts w:ascii="Times New Roman" w:hAnsi="Times New Roman"/>
        </w:rPr>
        <w:t>concepts</w:t>
      </w:r>
      <w:r w:rsidR="00AA74D3" w:rsidRPr="009E3D09">
        <w:rPr>
          <w:rFonts w:ascii="Times New Roman" w:hAnsi="Times New Roman"/>
        </w:rPr>
        <w:t xml:space="preserve">.  </w:t>
      </w:r>
      <w:r w:rsidR="00790B64">
        <w:rPr>
          <w:rFonts w:ascii="Times New Roman" w:hAnsi="Times New Roman"/>
        </w:rPr>
        <w:t xml:space="preserve">Is it possible for her to provide this service without </w:t>
      </w:r>
      <w:r w:rsidR="00790B64" w:rsidRPr="00D54F2E">
        <w:rPr>
          <w:rFonts w:ascii="Times New Roman" w:hAnsi="Times New Roman"/>
          <w:i/>
        </w:rPr>
        <w:t xml:space="preserve">prejudicing </w:t>
      </w:r>
      <w:r w:rsidR="00790B64">
        <w:rPr>
          <w:rFonts w:ascii="Times New Roman" w:hAnsi="Times New Roman"/>
        </w:rPr>
        <w:t xml:space="preserve">her students one way or another?  One way </w:t>
      </w:r>
      <w:r>
        <w:rPr>
          <w:rFonts w:ascii="Times New Roman" w:hAnsi="Times New Roman"/>
        </w:rPr>
        <w:t xml:space="preserve">to </w:t>
      </w:r>
      <w:r w:rsidR="00790B64">
        <w:rPr>
          <w:rFonts w:ascii="Times New Roman" w:hAnsi="Times New Roman"/>
        </w:rPr>
        <w:t>press this question is to ask how</w:t>
      </w:r>
      <w:r w:rsidR="000B7009">
        <w:rPr>
          <w:rFonts w:ascii="Times New Roman" w:hAnsi="Times New Roman"/>
        </w:rPr>
        <w:t xml:space="preserve"> </w:t>
      </w:r>
      <w:r w:rsidR="00790B64">
        <w:rPr>
          <w:rFonts w:ascii="Times New Roman" w:hAnsi="Times New Roman"/>
        </w:rPr>
        <w:t xml:space="preserve">our teacher </w:t>
      </w:r>
      <w:r w:rsidR="005A25C9">
        <w:rPr>
          <w:rFonts w:ascii="Times New Roman" w:hAnsi="Times New Roman"/>
        </w:rPr>
        <w:t>decide</w:t>
      </w:r>
      <w:r w:rsidR="00790B64">
        <w:rPr>
          <w:rFonts w:ascii="Times New Roman" w:hAnsi="Times New Roman"/>
        </w:rPr>
        <w:t>s</w:t>
      </w:r>
      <w:r w:rsidR="00561096">
        <w:rPr>
          <w:rFonts w:ascii="Times New Roman" w:hAnsi="Times New Roman"/>
        </w:rPr>
        <w:t xml:space="preserve"> </w:t>
      </w:r>
      <w:r w:rsidR="004A3A90" w:rsidRPr="00D54F2E">
        <w:rPr>
          <w:rFonts w:ascii="Times New Roman" w:hAnsi="Times New Roman"/>
        </w:rPr>
        <w:t xml:space="preserve">which </w:t>
      </w:r>
      <w:r w:rsidR="004A3A90" w:rsidRPr="009E3D09">
        <w:rPr>
          <w:rFonts w:ascii="Times New Roman" w:hAnsi="Times New Roman"/>
        </w:rPr>
        <w:t xml:space="preserve">conceptual distinctions </w:t>
      </w:r>
      <w:r w:rsidR="00561096">
        <w:rPr>
          <w:rFonts w:ascii="Times New Roman" w:hAnsi="Times New Roman"/>
        </w:rPr>
        <w:t xml:space="preserve">from </w:t>
      </w:r>
      <w:r w:rsidR="00E2709A">
        <w:rPr>
          <w:rFonts w:ascii="Times New Roman" w:hAnsi="Times New Roman"/>
        </w:rPr>
        <w:t xml:space="preserve">the </w:t>
      </w:r>
      <w:r w:rsidR="009A36CB">
        <w:rPr>
          <w:rFonts w:ascii="Times New Roman" w:hAnsi="Times New Roman"/>
        </w:rPr>
        <w:t xml:space="preserve">large </w:t>
      </w:r>
      <w:r w:rsidR="00561096">
        <w:rPr>
          <w:rFonts w:ascii="Times New Roman" w:hAnsi="Times New Roman"/>
        </w:rPr>
        <w:t xml:space="preserve">nexus of </w:t>
      </w:r>
      <w:r w:rsidR="00205B51">
        <w:rPr>
          <w:rFonts w:ascii="Times New Roman" w:hAnsi="Times New Roman"/>
        </w:rPr>
        <w:t xml:space="preserve">interconnected </w:t>
      </w:r>
      <w:r w:rsidR="00561096">
        <w:rPr>
          <w:rFonts w:ascii="Times New Roman" w:hAnsi="Times New Roman"/>
        </w:rPr>
        <w:t xml:space="preserve">concepts </w:t>
      </w:r>
      <w:r w:rsidR="004A3A90" w:rsidRPr="009E3D09">
        <w:rPr>
          <w:rFonts w:ascii="Times New Roman" w:hAnsi="Times New Roman"/>
        </w:rPr>
        <w:t xml:space="preserve">are the </w:t>
      </w:r>
      <w:r w:rsidR="004A3A90" w:rsidRPr="00D54F2E">
        <w:rPr>
          <w:rFonts w:ascii="Times New Roman" w:hAnsi="Times New Roman"/>
        </w:rPr>
        <w:t>relevant</w:t>
      </w:r>
      <w:r w:rsidR="004A3A90" w:rsidRPr="00561096">
        <w:rPr>
          <w:rFonts w:ascii="Times New Roman" w:hAnsi="Times New Roman"/>
          <w:i/>
        </w:rPr>
        <w:t xml:space="preserve"> </w:t>
      </w:r>
      <w:r w:rsidR="004A3A90" w:rsidRPr="009E3D09">
        <w:rPr>
          <w:rFonts w:ascii="Times New Roman" w:hAnsi="Times New Roman"/>
        </w:rPr>
        <w:t>ones</w:t>
      </w:r>
      <w:r w:rsidR="00561096">
        <w:rPr>
          <w:rFonts w:ascii="Times New Roman" w:hAnsi="Times New Roman"/>
        </w:rPr>
        <w:t xml:space="preserve"> to highlight for her students</w:t>
      </w:r>
      <w:r w:rsidR="00790B64">
        <w:rPr>
          <w:rFonts w:ascii="Times New Roman" w:hAnsi="Times New Roman"/>
        </w:rPr>
        <w:t>.</w:t>
      </w:r>
      <w:r w:rsidR="004A3A90" w:rsidRPr="009E3D09">
        <w:rPr>
          <w:rFonts w:ascii="Times New Roman" w:hAnsi="Times New Roman"/>
        </w:rPr>
        <w:t xml:space="preserve"> </w:t>
      </w:r>
      <w:r w:rsidR="00561096">
        <w:rPr>
          <w:rFonts w:ascii="Times New Roman" w:hAnsi="Times New Roman"/>
        </w:rPr>
        <w:t xml:space="preserve"> After all, </w:t>
      </w:r>
      <w:r w:rsidR="000B7009">
        <w:rPr>
          <w:rFonts w:ascii="Times New Roman" w:hAnsi="Times New Roman"/>
        </w:rPr>
        <w:t xml:space="preserve">she </w:t>
      </w:r>
      <w:r w:rsidR="00D00391" w:rsidRPr="009E3D09">
        <w:rPr>
          <w:rFonts w:ascii="Times New Roman" w:hAnsi="Times New Roman"/>
        </w:rPr>
        <w:t xml:space="preserve">may have strong opinions about </w:t>
      </w:r>
      <w:r w:rsidR="003A30BE">
        <w:rPr>
          <w:rFonts w:ascii="Times New Roman" w:hAnsi="Times New Roman"/>
        </w:rPr>
        <w:t>this topic</w:t>
      </w:r>
      <w:r w:rsidR="00D00391" w:rsidRPr="009E3D09">
        <w:rPr>
          <w:rFonts w:ascii="Times New Roman" w:hAnsi="Times New Roman"/>
        </w:rPr>
        <w:t xml:space="preserve">; </w:t>
      </w:r>
      <w:r w:rsidR="000B7009">
        <w:rPr>
          <w:rFonts w:ascii="Times New Roman" w:hAnsi="Times New Roman"/>
        </w:rPr>
        <w:t>she may</w:t>
      </w:r>
      <w:r w:rsidR="004A3A90" w:rsidRPr="009E3D09">
        <w:rPr>
          <w:rFonts w:ascii="Times New Roman" w:hAnsi="Times New Roman"/>
        </w:rPr>
        <w:t>, for instance,</w:t>
      </w:r>
      <w:r w:rsidR="00D00391" w:rsidRPr="009E3D09">
        <w:rPr>
          <w:rFonts w:ascii="Times New Roman" w:hAnsi="Times New Roman"/>
        </w:rPr>
        <w:t xml:space="preserve"> </w:t>
      </w:r>
      <w:r w:rsidR="003E3B30">
        <w:rPr>
          <w:rFonts w:ascii="Times New Roman" w:hAnsi="Times New Roman"/>
        </w:rPr>
        <w:t xml:space="preserve">be </w:t>
      </w:r>
      <w:r w:rsidR="00D00391" w:rsidRPr="009E3D09">
        <w:rPr>
          <w:rFonts w:ascii="Times New Roman" w:hAnsi="Times New Roman"/>
        </w:rPr>
        <w:t>a published incompatibilist</w:t>
      </w:r>
      <w:r w:rsidR="004A3A90" w:rsidRPr="009E3D09">
        <w:rPr>
          <w:rFonts w:ascii="Times New Roman" w:hAnsi="Times New Roman"/>
        </w:rPr>
        <w:t xml:space="preserve"> who views </w:t>
      </w:r>
      <w:r w:rsidR="00205B51">
        <w:rPr>
          <w:rFonts w:ascii="Times New Roman" w:hAnsi="Times New Roman"/>
        </w:rPr>
        <w:t xml:space="preserve">many </w:t>
      </w:r>
      <w:r w:rsidR="004A3A90" w:rsidRPr="009E3D09">
        <w:rPr>
          <w:rFonts w:ascii="Times New Roman" w:hAnsi="Times New Roman"/>
        </w:rPr>
        <w:t>of the conceptual distinctions invoked by compatibilists as being irrelevant</w:t>
      </w:r>
      <w:r w:rsidR="00D00391" w:rsidRPr="009E3D09">
        <w:rPr>
          <w:rFonts w:ascii="Times New Roman" w:hAnsi="Times New Roman"/>
        </w:rPr>
        <w:t xml:space="preserve">. </w:t>
      </w:r>
      <w:r w:rsidR="00561096">
        <w:rPr>
          <w:rFonts w:ascii="Times New Roman" w:hAnsi="Times New Roman"/>
        </w:rPr>
        <w:t xml:space="preserve"> </w:t>
      </w:r>
      <w:r w:rsidR="000B7009">
        <w:rPr>
          <w:rFonts w:ascii="Times New Roman" w:hAnsi="Times New Roman"/>
        </w:rPr>
        <w:t xml:space="preserve">Although some philosophy </w:t>
      </w:r>
      <w:r w:rsidR="009A36CB">
        <w:rPr>
          <w:rFonts w:ascii="Times New Roman" w:hAnsi="Times New Roman"/>
        </w:rPr>
        <w:t xml:space="preserve">professors feel no compunction about </w:t>
      </w:r>
      <w:r w:rsidR="000B7009">
        <w:rPr>
          <w:rFonts w:ascii="Times New Roman" w:hAnsi="Times New Roman"/>
        </w:rPr>
        <w:t>teach</w:t>
      </w:r>
      <w:r w:rsidR="009A36CB">
        <w:rPr>
          <w:rFonts w:ascii="Times New Roman" w:hAnsi="Times New Roman"/>
        </w:rPr>
        <w:t>ing</w:t>
      </w:r>
      <w:r w:rsidR="000B7009">
        <w:rPr>
          <w:rFonts w:ascii="Times New Roman" w:hAnsi="Times New Roman"/>
        </w:rPr>
        <w:t xml:space="preserve"> beginning students </w:t>
      </w:r>
      <w:r w:rsidR="001C37C7">
        <w:rPr>
          <w:rFonts w:ascii="Times New Roman" w:hAnsi="Times New Roman"/>
          <w:i/>
        </w:rPr>
        <w:t xml:space="preserve">only </w:t>
      </w:r>
      <w:r w:rsidR="000B7009">
        <w:rPr>
          <w:rFonts w:ascii="Times New Roman" w:hAnsi="Times New Roman"/>
        </w:rPr>
        <w:t xml:space="preserve">what they take to be the correct answers to the debates under discussion, </w:t>
      </w:r>
      <w:r w:rsidR="000B7009" w:rsidRPr="003E3B30">
        <w:rPr>
          <w:rFonts w:ascii="Times New Roman" w:hAnsi="Times New Roman"/>
        </w:rPr>
        <w:t xml:space="preserve">others </w:t>
      </w:r>
      <w:r w:rsidR="001C37C7">
        <w:rPr>
          <w:rFonts w:ascii="Times New Roman" w:hAnsi="Times New Roman"/>
        </w:rPr>
        <w:t xml:space="preserve">understand </w:t>
      </w:r>
      <w:r w:rsidR="001C37C7">
        <w:rPr>
          <w:rFonts w:ascii="Times New Roman" w:hAnsi="Times New Roman"/>
        </w:rPr>
        <w:lastRenderedPageBreak/>
        <w:t>their pedagogical mission more broadly</w:t>
      </w:r>
      <w:r w:rsidR="000B7009">
        <w:rPr>
          <w:rFonts w:ascii="Times New Roman" w:hAnsi="Times New Roman"/>
        </w:rPr>
        <w:t xml:space="preserve">.  </w:t>
      </w:r>
      <w:r w:rsidR="000E2D67">
        <w:rPr>
          <w:rFonts w:ascii="Times New Roman" w:hAnsi="Times New Roman"/>
        </w:rPr>
        <w:t>Those</w:t>
      </w:r>
      <w:r w:rsidR="009A36CB">
        <w:rPr>
          <w:rFonts w:ascii="Times New Roman" w:hAnsi="Times New Roman"/>
        </w:rPr>
        <w:t xml:space="preserve"> in the second </w:t>
      </w:r>
      <w:r>
        <w:rPr>
          <w:rFonts w:ascii="Times New Roman" w:hAnsi="Times New Roman"/>
        </w:rPr>
        <w:t>camp</w:t>
      </w:r>
      <w:r w:rsidR="009A36CB">
        <w:rPr>
          <w:rFonts w:ascii="Times New Roman" w:hAnsi="Times New Roman"/>
        </w:rPr>
        <w:t xml:space="preserve"> </w:t>
      </w:r>
      <w:r w:rsidR="004A3A90" w:rsidRPr="009E3D09">
        <w:rPr>
          <w:rFonts w:ascii="Times New Roman" w:hAnsi="Times New Roman"/>
        </w:rPr>
        <w:t xml:space="preserve">act as though </w:t>
      </w:r>
      <w:r w:rsidR="000E2D67">
        <w:rPr>
          <w:rFonts w:ascii="Times New Roman" w:hAnsi="Times New Roman"/>
        </w:rPr>
        <w:t>t</w:t>
      </w:r>
      <w:r w:rsidR="004A3A90" w:rsidRPr="009E3D09">
        <w:rPr>
          <w:rFonts w:ascii="Times New Roman" w:hAnsi="Times New Roman"/>
        </w:rPr>
        <w:t>he</w:t>
      </w:r>
      <w:r w:rsidR="000E2D67">
        <w:rPr>
          <w:rFonts w:ascii="Times New Roman" w:hAnsi="Times New Roman"/>
        </w:rPr>
        <w:t>i</w:t>
      </w:r>
      <w:r w:rsidR="004A3A90" w:rsidRPr="009E3D09">
        <w:rPr>
          <w:rFonts w:ascii="Times New Roman" w:hAnsi="Times New Roman"/>
        </w:rPr>
        <w:t xml:space="preserve">r </w:t>
      </w:r>
      <w:r w:rsidR="009A36CB">
        <w:rPr>
          <w:rFonts w:ascii="Times New Roman" w:hAnsi="Times New Roman"/>
        </w:rPr>
        <w:t xml:space="preserve">job </w:t>
      </w:r>
      <w:r w:rsidR="004A3A90" w:rsidRPr="009E3D09">
        <w:rPr>
          <w:rFonts w:ascii="Times New Roman" w:hAnsi="Times New Roman"/>
        </w:rPr>
        <w:t xml:space="preserve">is </w:t>
      </w:r>
      <w:r w:rsidR="008A7711" w:rsidRPr="009E3D09">
        <w:rPr>
          <w:rFonts w:ascii="Times New Roman" w:hAnsi="Times New Roman"/>
        </w:rPr>
        <w:t xml:space="preserve">to give </w:t>
      </w:r>
      <w:r w:rsidR="000E2D67">
        <w:rPr>
          <w:rFonts w:ascii="Times New Roman" w:hAnsi="Times New Roman"/>
        </w:rPr>
        <w:t>t</w:t>
      </w:r>
      <w:r w:rsidR="008A7711" w:rsidRPr="009E3D09">
        <w:rPr>
          <w:rFonts w:ascii="Times New Roman" w:hAnsi="Times New Roman"/>
        </w:rPr>
        <w:t>he</w:t>
      </w:r>
      <w:r w:rsidR="000E2D67">
        <w:rPr>
          <w:rFonts w:ascii="Times New Roman" w:hAnsi="Times New Roman"/>
        </w:rPr>
        <w:t>i</w:t>
      </w:r>
      <w:r w:rsidR="008A7711" w:rsidRPr="009E3D09">
        <w:rPr>
          <w:rFonts w:ascii="Times New Roman" w:hAnsi="Times New Roman"/>
        </w:rPr>
        <w:t xml:space="preserve">r students as complete and </w:t>
      </w:r>
      <w:r w:rsidR="00334352">
        <w:rPr>
          <w:rFonts w:ascii="Times New Roman" w:hAnsi="Times New Roman"/>
        </w:rPr>
        <w:t xml:space="preserve">as </w:t>
      </w:r>
      <w:r w:rsidR="008A7711" w:rsidRPr="009E3D09">
        <w:rPr>
          <w:rFonts w:ascii="Times New Roman" w:hAnsi="Times New Roman"/>
        </w:rPr>
        <w:t xml:space="preserve">detailed </w:t>
      </w:r>
      <w:r w:rsidR="00334352">
        <w:rPr>
          <w:rFonts w:ascii="Times New Roman" w:hAnsi="Times New Roman"/>
        </w:rPr>
        <w:t xml:space="preserve">a </w:t>
      </w:r>
      <w:r w:rsidR="008A7711" w:rsidRPr="009E3D09">
        <w:rPr>
          <w:rFonts w:ascii="Times New Roman" w:hAnsi="Times New Roman"/>
        </w:rPr>
        <w:t xml:space="preserve">map of the conceptual terrain </w:t>
      </w:r>
      <w:r w:rsidR="004A3A90" w:rsidRPr="009E3D09">
        <w:rPr>
          <w:rFonts w:ascii="Times New Roman" w:hAnsi="Times New Roman"/>
        </w:rPr>
        <w:t>on this issue</w:t>
      </w:r>
      <w:r w:rsidR="008A7711" w:rsidRPr="009E3D09">
        <w:rPr>
          <w:rFonts w:ascii="Times New Roman" w:hAnsi="Times New Roman"/>
        </w:rPr>
        <w:t xml:space="preserve"> as possible, </w:t>
      </w:r>
      <w:r w:rsidR="008A7711" w:rsidRPr="007F27CE">
        <w:rPr>
          <w:rFonts w:ascii="Times New Roman" w:hAnsi="Times New Roman"/>
        </w:rPr>
        <w:t xml:space="preserve">regardless of </w:t>
      </w:r>
      <w:r w:rsidR="000E2D67">
        <w:rPr>
          <w:rFonts w:ascii="Times New Roman" w:hAnsi="Times New Roman"/>
        </w:rPr>
        <w:t>any intellectual commitments that might make</w:t>
      </w:r>
      <w:r w:rsidR="008A7711" w:rsidRPr="007F27CE">
        <w:rPr>
          <w:rFonts w:ascii="Times New Roman" w:hAnsi="Times New Roman"/>
        </w:rPr>
        <w:t xml:space="preserve"> parts of that terrain</w:t>
      </w:r>
      <w:r w:rsidR="000E2D67">
        <w:rPr>
          <w:rFonts w:ascii="Times New Roman" w:hAnsi="Times New Roman"/>
        </w:rPr>
        <w:t xml:space="preserve"> or particular concepts </w:t>
      </w:r>
      <w:r w:rsidR="00816F78">
        <w:rPr>
          <w:rFonts w:ascii="Times New Roman" w:hAnsi="Times New Roman"/>
        </w:rPr>
        <w:t xml:space="preserve">seem to them </w:t>
      </w:r>
      <w:r w:rsidR="008A7711" w:rsidRPr="007F27CE">
        <w:rPr>
          <w:rFonts w:ascii="Times New Roman" w:hAnsi="Times New Roman"/>
        </w:rPr>
        <w:t>irrelevant or</w:t>
      </w:r>
      <w:r w:rsidR="003A30BE">
        <w:rPr>
          <w:rFonts w:ascii="Times New Roman" w:hAnsi="Times New Roman"/>
        </w:rPr>
        <w:t xml:space="preserve"> </w:t>
      </w:r>
      <w:r w:rsidR="004A3A90" w:rsidRPr="007F27CE">
        <w:rPr>
          <w:rFonts w:ascii="Times New Roman" w:hAnsi="Times New Roman"/>
        </w:rPr>
        <w:t>unhelpful</w:t>
      </w:r>
      <w:r w:rsidR="008A7711" w:rsidRPr="009E3D09">
        <w:rPr>
          <w:rFonts w:ascii="Times New Roman" w:hAnsi="Times New Roman"/>
        </w:rPr>
        <w:t xml:space="preserve">.  </w:t>
      </w:r>
      <w:r w:rsidR="00334352">
        <w:rPr>
          <w:rFonts w:ascii="Times New Roman" w:hAnsi="Times New Roman"/>
        </w:rPr>
        <w:t xml:space="preserve">In short, </w:t>
      </w:r>
      <w:r w:rsidR="000E2D67">
        <w:rPr>
          <w:rFonts w:ascii="Times New Roman" w:hAnsi="Times New Roman"/>
        </w:rPr>
        <w:t xml:space="preserve">these professors </w:t>
      </w:r>
      <w:r w:rsidR="000B7009">
        <w:rPr>
          <w:rFonts w:ascii="Times New Roman" w:hAnsi="Times New Roman"/>
        </w:rPr>
        <w:t xml:space="preserve">desire </w:t>
      </w:r>
      <w:r w:rsidR="004A3A90" w:rsidRPr="009E3D09">
        <w:rPr>
          <w:rFonts w:ascii="Times New Roman" w:hAnsi="Times New Roman"/>
        </w:rPr>
        <w:t xml:space="preserve">to give </w:t>
      </w:r>
      <w:r w:rsidR="000E2D67">
        <w:rPr>
          <w:rFonts w:ascii="Times New Roman" w:hAnsi="Times New Roman"/>
        </w:rPr>
        <w:t>t</w:t>
      </w:r>
      <w:r w:rsidR="004A3A90" w:rsidRPr="009E3D09">
        <w:rPr>
          <w:rFonts w:ascii="Times New Roman" w:hAnsi="Times New Roman"/>
        </w:rPr>
        <w:t>he</w:t>
      </w:r>
      <w:r w:rsidR="000E2D67">
        <w:rPr>
          <w:rFonts w:ascii="Times New Roman" w:hAnsi="Times New Roman"/>
        </w:rPr>
        <w:t>i</w:t>
      </w:r>
      <w:r w:rsidR="004A3A90" w:rsidRPr="009E3D09">
        <w:rPr>
          <w:rFonts w:ascii="Times New Roman" w:hAnsi="Times New Roman"/>
        </w:rPr>
        <w:t xml:space="preserve">r students as clear of a view of the </w:t>
      </w:r>
      <w:r w:rsidR="003E3B30">
        <w:rPr>
          <w:rFonts w:ascii="Times New Roman" w:hAnsi="Times New Roman"/>
        </w:rPr>
        <w:t xml:space="preserve">(current) </w:t>
      </w:r>
      <w:r w:rsidR="004A3A90" w:rsidRPr="009E3D09">
        <w:rPr>
          <w:rFonts w:ascii="Times New Roman" w:hAnsi="Times New Roman"/>
        </w:rPr>
        <w:t xml:space="preserve">conceptual terrain as possible </w:t>
      </w:r>
      <w:r w:rsidR="004A3A90" w:rsidRPr="009E3D09">
        <w:rPr>
          <w:rFonts w:ascii="Times New Roman" w:hAnsi="Times New Roman"/>
          <w:i/>
        </w:rPr>
        <w:t>without favoring one position over another</w:t>
      </w:r>
      <w:r w:rsidR="004A3A90" w:rsidRPr="009E3D09">
        <w:rPr>
          <w:rFonts w:ascii="Times New Roman" w:hAnsi="Times New Roman"/>
        </w:rPr>
        <w:t>.</w:t>
      </w:r>
      <w:r w:rsidR="0059147D">
        <w:rPr>
          <w:rStyle w:val="FootnoteReference"/>
          <w:rFonts w:ascii="Times New Roman" w:hAnsi="Times New Roman"/>
        </w:rPr>
        <w:footnoteReference w:id="13"/>
      </w:r>
      <w:r w:rsidR="00024D21" w:rsidRPr="009E3D09">
        <w:rPr>
          <w:rFonts w:ascii="Times New Roman" w:hAnsi="Times New Roman"/>
        </w:rPr>
        <w:t xml:space="preserve">  It is </w:t>
      </w:r>
      <w:r w:rsidR="000E2D67">
        <w:rPr>
          <w:rFonts w:ascii="Times New Roman" w:hAnsi="Times New Roman"/>
        </w:rPr>
        <w:t>akin to trying</w:t>
      </w:r>
      <w:r w:rsidR="00024D21" w:rsidRPr="009E3D09">
        <w:rPr>
          <w:rFonts w:ascii="Times New Roman" w:hAnsi="Times New Roman"/>
        </w:rPr>
        <w:t xml:space="preserve"> to help the students </w:t>
      </w:r>
      <w:r w:rsidR="00334352">
        <w:rPr>
          <w:rFonts w:ascii="Times New Roman" w:hAnsi="Times New Roman"/>
        </w:rPr>
        <w:t xml:space="preserve">to </w:t>
      </w:r>
      <w:r w:rsidR="00024D21" w:rsidRPr="009E3D09">
        <w:rPr>
          <w:rFonts w:ascii="Times New Roman" w:hAnsi="Times New Roman"/>
        </w:rPr>
        <w:t xml:space="preserve">visually identify an object located across </w:t>
      </w:r>
      <w:r w:rsidR="00334352">
        <w:rPr>
          <w:rFonts w:ascii="Times New Roman" w:hAnsi="Times New Roman"/>
        </w:rPr>
        <w:t xml:space="preserve">a dark </w:t>
      </w:r>
      <w:r w:rsidR="00024D21" w:rsidRPr="009E3D09">
        <w:rPr>
          <w:rFonts w:ascii="Times New Roman" w:hAnsi="Times New Roman"/>
        </w:rPr>
        <w:t>room by turn</w:t>
      </w:r>
      <w:r w:rsidR="00334352">
        <w:rPr>
          <w:rFonts w:ascii="Times New Roman" w:hAnsi="Times New Roman"/>
        </w:rPr>
        <w:t>ing</w:t>
      </w:r>
      <w:r w:rsidR="00024D21" w:rsidRPr="009E3D09">
        <w:rPr>
          <w:rFonts w:ascii="Times New Roman" w:hAnsi="Times New Roman"/>
        </w:rPr>
        <w:t xml:space="preserve"> up the light</w:t>
      </w:r>
      <w:r w:rsidR="000B7009">
        <w:rPr>
          <w:rFonts w:ascii="Times New Roman" w:hAnsi="Times New Roman"/>
        </w:rPr>
        <w:t>s</w:t>
      </w:r>
      <w:r w:rsidR="00024D21" w:rsidRPr="009E3D09">
        <w:rPr>
          <w:rFonts w:ascii="Times New Roman" w:hAnsi="Times New Roman"/>
        </w:rPr>
        <w:t xml:space="preserve"> and </w:t>
      </w:r>
      <w:r w:rsidR="00334352">
        <w:rPr>
          <w:rFonts w:ascii="Times New Roman" w:hAnsi="Times New Roman"/>
        </w:rPr>
        <w:t xml:space="preserve">giving them glasses, </w:t>
      </w:r>
      <w:r w:rsidR="00024D21" w:rsidRPr="009E3D09">
        <w:rPr>
          <w:rFonts w:ascii="Times New Roman" w:hAnsi="Times New Roman"/>
        </w:rPr>
        <w:t xml:space="preserve">but </w:t>
      </w:r>
      <w:r w:rsidR="00024D21" w:rsidRPr="007F27CE">
        <w:rPr>
          <w:rFonts w:ascii="Times New Roman" w:hAnsi="Times New Roman"/>
        </w:rPr>
        <w:t xml:space="preserve">not </w:t>
      </w:r>
      <w:r w:rsidR="00024D21" w:rsidRPr="009E3D09">
        <w:rPr>
          <w:rFonts w:ascii="Times New Roman" w:hAnsi="Times New Roman"/>
        </w:rPr>
        <w:t xml:space="preserve">by </w:t>
      </w:r>
      <w:r w:rsidR="00334352">
        <w:rPr>
          <w:rFonts w:ascii="Times New Roman" w:hAnsi="Times New Roman"/>
        </w:rPr>
        <w:t xml:space="preserve">actually </w:t>
      </w:r>
      <w:r w:rsidR="00024D21" w:rsidRPr="009E3D09">
        <w:rPr>
          <w:rFonts w:ascii="Times New Roman" w:hAnsi="Times New Roman"/>
        </w:rPr>
        <w:t xml:space="preserve">telling them what </w:t>
      </w:r>
      <w:r w:rsidR="00334352">
        <w:rPr>
          <w:rFonts w:ascii="Times New Roman" w:hAnsi="Times New Roman"/>
        </w:rPr>
        <w:t xml:space="preserve">that </w:t>
      </w:r>
      <w:r w:rsidR="00024D21" w:rsidRPr="009E3D09">
        <w:rPr>
          <w:rFonts w:ascii="Times New Roman" w:hAnsi="Times New Roman"/>
        </w:rPr>
        <w:t>object is.</w:t>
      </w:r>
    </w:p>
    <w:p w14:paraId="492E0462" w14:textId="65D99BFB" w:rsidR="003A2DDF" w:rsidRDefault="00024D21" w:rsidP="001902D4">
      <w:pPr>
        <w:spacing w:after="0" w:line="480" w:lineRule="auto"/>
        <w:ind w:firstLine="720"/>
        <w:rPr>
          <w:rFonts w:ascii="Times New Roman" w:hAnsi="Times New Roman"/>
        </w:rPr>
      </w:pPr>
      <w:r w:rsidRPr="009E3D09">
        <w:rPr>
          <w:rFonts w:ascii="Times New Roman" w:hAnsi="Times New Roman"/>
        </w:rPr>
        <w:t>As we</w:t>
      </w:r>
      <w:r w:rsidR="001902D4">
        <w:rPr>
          <w:rFonts w:ascii="Times New Roman" w:hAnsi="Times New Roman"/>
        </w:rPr>
        <w:t xml:space="preserve">’ve laid out </w:t>
      </w:r>
      <w:r w:rsidRPr="009E3D09">
        <w:rPr>
          <w:rFonts w:ascii="Times New Roman" w:hAnsi="Times New Roman"/>
        </w:rPr>
        <w:t xml:space="preserve">the notion, being “unmuddled” </w:t>
      </w:r>
      <w:r w:rsidR="003A2DDF">
        <w:rPr>
          <w:rFonts w:ascii="Times New Roman" w:hAnsi="Times New Roman"/>
        </w:rPr>
        <w:t xml:space="preserve">about some philosophical topic </w:t>
      </w:r>
      <w:r w:rsidRPr="00DA334F">
        <w:rPr>
          <w:rFonts w:ascii="Times New Roman" w:hAnsi="Times New Roman"/>
        </w:rPr>
        <w:t>does</w:t>
      </w:r>
      <w:r w:rsidR="00402172">
        <w:rPr>
          <w:rFonts w:ascii="Times New Roman" w:hAnsi="Times New Roman"/>
        </w:rPr>
        <w:t xml:space="preserve"> </w:t>
      </w:r>
      <w:r w:rsidRPr="00DA334F">
        <w:rPr>
          <w:rFonts w:ascii="Times New Roman" w:hAnsi="Times New Roman"/>
        </w:rPr>
        <w:t>n</w:t>
      </w:r>
      <w:r w:rsidR="00402172">
        <w:rPr>
          <w:rFonts w:ascii="Times New Roman" w:hAnsi="Times New Roman"/>
        </w:rPr>
        <w:t>o</w:t>
      </w:r>
      <w:r w:rsidRPr="00DA334F">
        <w:rPr>
          <w:rFonts w:ascii="Times New Roman" w:hAnsi="Times New Roman"/>
        </w:rPr>
        <w:t>t</w:t>
      </w:r>
      <w:r w:rsidR="001902D4">
        <w:rPr>
          <w:rFonts w:ascii="Times New Roman" w:hAnsi="Times New Roman"/>
        </w:rPr>
        <w:t>, by itself,</w:t>
      </w:r>
      <w:r w:rsidRPr="00DA334F">
        <w:rPr>
          <w:rFonts w:ascii="Times New Roman" w:hAnsi="Times New Roman"/>
        </w:rPr>
        <w:t xml:space="preserve"> </w:t>
      </w:r>
      <w:r w:rsidR="001902D4">
        <w:rPr>
          <w:rFonts w:ascii="Times New Roman" w:hAnsi="Times New Roman"/>
        </w:rPr>
        <w:t xml:space="preserve">establish </w:t>
      </w:r>
      <w:r w:rsidRPr="009E3D09">
        <w:rPr>
          <w:rFonts w:ascii="Times New Roman" w:hAnsi="Times New Roman"/>
        </w:rPr>
        <w:t xml:space="preserve">that your intuitions </w:t>
      </w:r>
      <w:r w:rsidR="003A2DDF">
        <w:rPr>
          <w:rFonts w:ascii="Times New Roman" w:hAnsi="Times New Roman"/>
        </w:rPr>
        <w:t xml:space="preserve">about that </w:t>
      </w:r>
      <w:r w:rsidRPr="009E3D09">
        <w:rPr>
          <w:rFonts w:ascii="Times New Roman" w:hAnsi="Times New Roman"/>
        </w:rPr>
        <w:t xml:space="preserve">are </w:t>
      </w:r>
      <w:r w:rsidR="00402172">
        <w:rPr>
          <w:rFonts w:ascii="Times New Roman" w:hAnsi="Times New Roman"/>
        </w:rPr>
        <w:t>reliable</w:t>
      </w:r>
      <w:r w:rsidRPr="009E3D09">
        <w:rPr>
          <w:rFonts w:ascii="Times New Roman" w:hAnsi="Times New Roman"/>
        </w:rPr>
        <w:t xml:space="preserve">. </w:t>
      </w:r>
      <w:r w:rsidR="00DA334F">
        <w:rPr>
          <w:rFonts w:ascii="Times New Roman" w:hAnsi="Times New Roman"/>
        </w:rPr>
        <w:t xml:space="preserve"> </w:t>
      </w:r>
      <w:r w:rsidRPr="009E3D09">
        <w:rPr>
          <w:rFonts w:ascii="Times New Roman" w:hAnsi="Times New Roman"/>
        </w:rPr>
        <w:t xml:space="preserve">Once students </w:t>
      </w:r>
      <w:r w:rsidR="00206FEF">
        <w:rPr>
          <w:rFonts w:ascii="Times New Roman" w:hAnsi="Times New Roman"/>
        </w:rPr>
        <w:t xml:space="preserve">are unmuddled—once they </w:t>
      </w:r>
      <w:r w:rsidRPr="009E3D09">
        <w:rPr>
          <w:rFonts w:ascii="Times New Roman" w:hAnsi="Times New Roman"/>
        </w:rPr>
        <w:t xml:space="preserve">have </w:t>
      </w:r>
      <w:r w:rsidR="00DA334F">
        <w:rPr>
          <w:rFonts w:ascii="Times New Roman" w:hAnsi="Times New Roman"/>
        </w:rPr>
        <w:t xml:space="preserve">zeroed-in and </w:t>
      </w:r>
      <w:r w:rsidRPr="009E3D09">
        <w:rPr>
          <w:rFonts w:ascii="Times New Roman" w:hAnsi="Times New Roman"/>
        </w:rPr>
        <w:t xml:space="preserve">properly identified and separated </w:t>
      </w:r>
      <w:r w:rsidR="00211BD1" w:rsidRPr="009E3D09">
        <w:rPr>
          <w:rFonts w:ascii="Times New Roman" w:hAnsi="Times New Roman"/>
        </w:rPr>
        <w:t xml:space="preserve">their </w:t>
      </w:r>
      <w:r w:rsidRPr="009E3D09">
        <w:rPr>
          <w:rFonts w:ascii="Times New Roman" w:hAnsi="Times New Roman"/>
        </w:rPr>
        <w:t xml:space="preserve">intuitions regarding the relations between </w:t>
      </w:r>
      <w:r w:rsidR="00DA334F">
        <w:rPr>
          <w:rFonts w:ascii="Times New Roman" w:hAnsi="Times New Roman"/>
        </w:rPr>
        <w:t xml:space="preserve">various </w:t>
      </w:r>
      <w:r w:rsidRPr="009E3D09">
        <w:rPr>
          <w:rFonts w:ascii="Times New Roman" w:hAnsi="Times New Roman"/>
        </w:rPr>
        <w:t xml:space="preserve">notions contained within the nexus of </w:t>
      </w:r>
      <w:r w:rsidR="00816F78">
        <w:rPr>
          <w:rFonts w:ascii="Times New Roman" w:hAnsi="Times New Roman"/>
        </w:rPr>
        <w:t xml:space="preserve">concepts related </w:t>
      </w:r>
      <w:r w:rsidR="00A652BB">
        <w:rPr>
          <w:rFonts w:ascii="Times New Roman" w:hAnsi="Times New Roman"/>
        </w:rPr>
        <w:t xml:space="preserve">to </w:t>
      </w:r>
      <w:r w:rsidRPr="009E3D09">
        <w:rPr>
          <w:rFonts w:ascii="Times New Roman" w:hAnsi="Times New Roman"/>
        </w:rPr>
        <w:t xml:space="preserve">Determinism and </w:t>
      </w:r>
      <w:r w:rsidR="00206FEF">
        <w:rPr>
          <w:rFonts w:ascii="Times New Roman" w:hAnsi="Times New Roman"/>
        </w:rPr>
        <w:t xml:space="preserve">moral responsibility—it </w:t>
      </w:r>
      <w:r w:rsidRPr="009E3D09">
        <w:rPr>
          <w:rFonts w:ascii="Times New Roman" w:hAnsi="Times New Roman"/>
        </w:rPr>
        <w:t xml:space="preserve">doesn’t </w:t>
      </w:r>
      <w:r w:rsidR="001F279A">
        <w:rPr>
          <w:rFonts w:ascii="Times New Roman" w:hAnsi="Times New Roman"/>
        </w:rPr>
        <w:t xml:space="preserve">follow </w:t>
      </w:r>
      <w:r w:rsidRPr="009E3D09">
        <w:rPr>
          <w:rFonts w:ascii="Times New Roman" w:hAnsi="Times New Roman"/>
        </w:rPr>
        <w:t xml:space="preserve">that </w:t>
      </w:r>
      <w:r w:rsidR="001902D4">
        <w:rPr>
          <w:rFonts w:ascii="Times New Roman" w:hAnsi="Times New Roman"/>
        </w:rPr>
        <w:t xml:space="preserve">their </w:t>
      </w:r>
      <w:r w:rsidRPr="009E3D09">
        <w:rPr>
          <w:rFonts w:ascii="Times New Roman" w:hAnsi="Times New Roman"/>
        </w:rPr>
        <w:t xml:space="preserve">intuitions are </w:t>
      </w:r>
      <w:r w:rsidR="00F27D51" w:rsidRPr="009E3D09">
        <w:rPr>
          <w:rFonts w:ascii="Times New Roman" w:hAnsi="Times New Roman"/>
        </w:rPr>
        <w:t xml:space="preserve">now </w:t>
      </w:r>
      <w:r w:rsidRPr="009E3D09">
        <w:rPr>
          <w:rFonts w:ascii="Times New Roman" w:hAnsi="Times New Roman"/>
        </w:rPr>
        <w:t xml:space="preserve">likely to be true.  </w:t>
      </w:r>
      <w:r w:rsidR="00402172">
        <w:rPr>
          <w:rFonts w:ascii="Times New Roman" w:hAnsi="Times New Roman"/>
        </w:rPr>
        <w:t>Instead, a</w:t>
      </w:r>
      <w:r w:rsidR="001902D4">
        <w:rPr>
          <w:rFonts w:ascii="Times New Roman" w:hAnsi="Times New Roman"/>
        </w:rPr>
        <w:t xml:space="preserve">ll that follows is that </w:t>
      </w:r>
      <w:r w:rsidR="00402172">
        <w:rPr>
          <w:rFonts w:ascii="Times New Roman" w:hAnsi="Times New Roman"/>
        </w:rPr>
        <w:t xml:space="preserve">their </w:t>
      </w:r>
      <w:r w:rsidR="001902D4">
        <w:rPr>
          <w:rFonts w:ascii="Times New Roman" w:hAnsi="Times New Roman"/>
        </w:rPr>
        <w:t xml:space="preserve">intuitions </w:t>
      </w:r>
      <w:r w:rsidR="00402172">
        <w:rPr>
          <w:rFonts w:ascii="Times New Roman" w:hAnsi="Times New Roman"/>
        </w:rPr>
        <w:t xml:space="preserve">will </w:t>
      </w:r>
      <w:r w:rsidR="003A2DDF">
        <w:rPr>
          <w:rFonts w:ascii="Times New Roman" w:hAnsi="Times New Roman"/>
        </w:rPr>
        <w:t xml:space="preserve">at least </w:t>
      </w:r>
      <w:r w:rsidR="00402172">
        <w:rPr>
          <w:rFonts w:ascii="Times New Roman" w:hAnsi="Times New Roman"/>
        </w:rPr>
        <w:t xml:space="preserve">be </w:t>
      </w:r>
      <w:r w:rsidR="00921E9B" w:rsidRPr="00DA334F">
        <w:rPr>
          <w:rFonts w:ascii="Times New Roman" w:hAnsi="Times New Roman"/>
          <w:i/>
        </w:rPr>
        <w:t xml:space="preserve">properly directed </w:t>
      </w:r>
      <w:r w:rsidR="00921E9B" w:rsidRPr="009E3D09">
        <w:rPr>
          <w:rFonts w:ascii="Times New Roman" w:hAnsi="Times New Roman"/>
        </w:rPr>
        <w:t>to the topic at hand—Determinism, not Fatalism; moral responsibility, not punishment more generally; etc.</w:t>
      </w:r>
      <w:r w:rsidR="003A2DDF">
        <w:rPr>
          <w:rFonts w:ascii="Times New Roman" w:hAnsi="Times New Roman"/>
        </w:rPr>
        <w:t xml:space="preserve">  </w:t>
      </w:r>
      <w:r w:rsidR="000D0700">
        <w:rPr>
          <w:rFonts w:ascii="Times New Roman" w:hAnsi="Times New Roman"/>
        </w:rPr>
        <w:t xml:space="preserve">For this reason, we </w:t>
      </w:r>
      <w:r w:rsidR="001F279A">
        <w:rPr>
          <w:rFonts w:ascii="Times New Roman" w:hAnsi="Times New Roman"/>
        </w:rPr>
        <w:t xml:space="preserve">maintain that </w:t>
      </w:r>
      <w:r w:rsidR="003A2DDF">
        <w:rPr>
          <w:rFonts w:ascii="Times New Roman" w:hAnsi="Times New Roman"/>
        </w:rPr>
        <w:t xml:space="preserve">being unmuddled </w:t>
      </w:r>
      <w:r w:rsidR="001F279A">
        <w:rPr>
          <w:rFonts w:ascii="Times New Roman" w:hAnsi="Times New Roman"/>
        </w:rPr>
        <w:t xml:space="preserve">is a </w:t>
      </w:r>
      <w:r w:rsidR="003A2DDF">
        <w:rPr>
          <w:rFonts w:ascii="Times New Roman" w:hAnsi="Times New Roman"/>
        </w:rPr>
        <w:t xml:space="preserve">necessary, but not </w:t>
      </w:r>
      <w:r w:rsidR="001F279A">
        <w:rPr>
          <w:rFonts w:ascii="Times New Roman" w:hAnsi="Times New Roman"/>
        </w:rPr>
        <w:t xml:space="preserve">a </w:t>
      </w:r>
      <w:r w:rsidR="003A2DDF">
        <w:rPr>
          <w:rFonts w:ascii="Times New Roman" w:hAnsi="Times New Roman"/>
        </w:rPr>
        <w:t xml:space="preserve">sufficient, </w:t>
      </w:r>
      <w:r w:rsidR="001F279A">
        <w:rPr>
          <w:rFonts w:ascii="Times New Roman" w:hAnsi="Times New Roman"/>
        </w:rPr>
        <w:t xml:space="preserve">condition </w:t>
      </w:r>
      <w:r w:rsidR="003A2DDF">
        <w:rPr>
          <w:rFonts w:ascii="Times New Roman" w:hAnsi="Times New Roman"/>
        </w:rPr>
        <w:t xml:space="preserve">for having reliable intuitions; to </w:t>
      </w:r>
      <w:r w:rsidR="003A2DDF" w:rsidRPr="009E3D09">
        <w:rPr>
          <w:rFonts w:ascii="Times New Roman" w:hAnsi="Times New Roman"/>
        </w:rPr>
        <w:t xml:space="preserve">have reliable intuitions about some topic, </w:t>
      </w:r>
      <w:r w:rsidR="003A2DDF" w:rsidRPr="008C6883">
        <w:rPr>
          <w:rFonts w:ascii="Times New Roman" w:hAnsi="Times New Roman"/>
        </w:rPr>
        <w:t>those intuitions must first be properly directed at the relevant concepts/ideas within the overall conceptual nexus</w:t>
      </w:r>
      <w:r w:rsidR="000D0700">
        <w:rPr>
          <w:rFonts w:ascii="Times New Roman" w:hAnsi="Times New Roman"/>
        </w:rPr>
        <w:t>, but there being so directed does not guarantee their reliability</w:t>
      </w:r>
      <w:r w:rsidR="003A2DDF" w:rsidRPr="009E3D09">
        <w:rPr>
          <w:rFonts w:ascii="Times New Roman" w:hAnsi="Times New Roman"/>
        </w:rPr>
        <w:t>.</w:t>
      </w:r>
      <w:r w:rsidR="00E6126D">
        <w:rPr>
          <w:rFonts w:ascii="Times New Roman" w:hAnsi="Times New Roman"/>
        </w:rPr>
        <w:t xml:space="preserve">  </w:t>
      </w:r>
    </w:p>
    <w:p w14:paraId="056AF8E0" w14:textId="32BB7CAF" w:rsidR="00A00C7F" w:rsidRDefault="00D6427C" w:rsidP="00AF49AC">
      <w:pPr>
        <w:spacing w:after="0" w:line="480" w:lineRule="auto"/>
        <w:ind w:firstLine="720"/>
        <w:rPr>
          <w:rFonts w:ascii="Times New Roman" w:hAnsi="Times New Roman"/>
        </w:rPr>
      </w:pPr>
      <w:r>
        <w:rPr>
          <w:rFonts w:ascii="Times New Roman" w:hAnsi="Times New Roman"/>
        </w:rPr>
        <w:t xml:space="preserve">Our </w:t>
      </w:r>
      <w:r w:rsidR="00586353">
        <w:rPr>
          <w:rFonts w:ascii="Times New Roman" w:hAnsi="Times New Roman"/>
        </w:rPr>
        <w:t xml:space="preserve">example </w:t>
      </w:r>
      <w:r w:rsidR="008C6883">
        <w:rPr>
          <w:rFonts w:ascii="Times New Roman" w:hAnsi="Times New Roman"/>
        </w:rPr>
        <w:t xml:space="preserve">has </w:t>
      </w:r>
      <w:r w:rsidR="00E6126D">
        <w:rPr>
          <w:rFonts w:ascii="Times New Roman" w:hAnsi="Times New Roman"/>
        </w:rPr>
        <w:t>assumed that</w:t>
      </w:r>
      <w:r w:rsidR="000E2D67">
        <w:rPr>
          <w:rFonts w:ascii="Times New Roman" w:hAnsi="Times New Roman"/>
        </w:rPr>
        <w:t xml:space="preserve"> the teacher</w:t>
      </w:r>
      <w:r>
        <w:rPr>
          <w:rFonts w:ascii="Times New Roman" w:hAnsi="Times New Roman"/>
        </w:rPr>
        <w:t xml:space="preserve"> </w:t>
      </w:r>
      <w:r w:rsidR="00586353">
        <w:rPr>
          <w:rFonts w:ascii="Times New Roman" w:hAnsi="Times New Roman"/>
        </w:rPr>
        <w:t>has a kind of “expertise” not shared with her beginning students</w:t>
      </w:r>
      <w:r w:rsidR="00E6126D">
        <w:rPr>
          <w:rFonts w:ascii="Times New Roman" w:hAnsi="Times New Roman"/>
        </w:rPr>
        <w:t xml:space="preserve">; we’ve assumed that </w:t>
      </w:r>
      <w:r w:rsidR="000E2D67">
        <w:rPr>
          <w:rFonts w:ascii="Times New Roman" w:hAnsi="Times New Roman"/>
        </w:rPr>
        <w:t>philosophy professors are</w:t>
      </w:r>
      <w:r w:rsidR="001F279A">
        <w:rPr>
          <w:rFonts w:ascii="Times New Roman" w:hAnsi="Times New Roman"/>
        </w:rPr>
        <w:t xml:space="preserve"> </w:t>
      </w:r>
      <w:r w:rsidR="00586353" w:rsidRPr="00586353">
        <w:rPr>
          <w:rFonts w:ascii="Times New Roman" w:hAnsi="Times New Roman"/>
          <w:i/>
        </w:rPr>
        <w:t xml:space="preserve">less muddled </w:t>
      </w:r>
      <w:r w:rsidR="00586353">
        <w:rPr>
          <w:rFonts w:ascii="Times New Roman" w:hAnsi="Times New Roman"/>
        </w:rPr>
        <w:lastRenderedPageBreak/>
        <w:t xml:space="preserve">than </w:t>
      </w:r>
      <w:r w:rsidR="000E2D67">
        <w:rPr>
          <w:rFonts w:ascii="Times New Roman" w:hAnsi="Times New Roman"/>
        </w:rPr>
        <w:t>t</w:t>
      </w:r>
      <w:r>
        <w:rPr>
          <w:rFonts w:ascii="Times New Roman" w:hAnsi="Times New Roman"/>
        </w:rPr>
        <w:t>he</w:t>
      </w:r>
      <w:r w:rsidR="000E2D67">
        <w:rPr>
          <w:rFonts w:ascii="Times New Roman" w:hAnsi="Times New Roman"/>
        </w:rPr>
        <w:t>i</w:t>
      </w:r>
      <w:r>
        <w:rPr>
          <w:rFonts w:ascii="Times New Roman" w:hAnsi="Times New Roman"/>
        </w:rPr>
        <w:t xml:space="preserve">r students </w:t>
      </w:r>
      <w:r w:rsidR="00586353">
        <w:rPr>
          <w:rFonts w:ascii="Times New Roman" w:hAnsi="Times New Roman"/>
        </w:rPr>
        <w:t xml:space="preserve">about the </w:t>
      </w:r>
      <w:r w:rsidR="00712762">
        <w:rPr>
          <w:rFonts w:ascii="Times New Roman" w:hAnsi="Times New Roman"/>
        </w:rPr>
        <w:t>Determinism</w:t>
      </w:r>
      <w:r w:rsidR="001F279A">
        <w:rPr>
          <w:rFonts w:ascii="Times New Roman" w:hAnsi="Times New Roman"/>
        </w:rPr>
        <w:t>/moral responsibility</w:t>
      </w:r>
      <w:r w:rsidR="00586353">
        <w:rPr>
          <w:rFonts w:ascii="Times New Roman" w:hAnsi="Times New Roman"/>
        </w:rPr>
        <w:t xml:space="preserve"> debate.  But what, exactly, makes </w:t>
      </w:r>
      <w:r w:rsidR="000E2D67">
        <w:rPr>
          <w:rFonts w:ascii="Times New Roman" w:hAnsi="Times New Roman"/>
        </w:rPr>
        <w:t>them</w:t>
      </w:r>
      <w:r w:rsidR="00586353">
        <w:rPr>
          <w:rFonts w:ascii="Times New Roman" w:hAnsi="Times New Roman"/>
        </w:rPr>
        <w:t xml:space="preserve"> “expert</w:t>
      </w:r>
      <w:r w:rsidR="000E2D67">
        <w:rPr>
          <w:rFonts w:ascii="Times New Roman" w:hAnsi="Times New Roman"/>
        </w:rPr>
        <w:t>s</w:t>
      </w:r>
      <w:r w:rsidR="00586353">
        <w:rPr>
          <w:rFonts w:ascii="Times New Roman" w:hAnsi="Times New Roman"/>
        </w:rPr>
        <w:t xml:space="preserve">” on this front?  On what grounds can we justify the claim that </w:t>
      </w:r>
      <w:r w:rsidR="000E2D67">
        <w:rPr>
          <w:rFonts w:ascii="Times New Roman" w:hAnsi="Times New Roman"/>
        </w:rPr>
        <w:t>they are</w:t>
      </w:r>
      <w:r w:rsidR="00586353">
        <w:rPr>
          <w:rFonts w:ascii="Times New Roman" w:hAnsi="Times New Roman"/>
        </w:rPr>
        <w:t xml:space="preserve"> less </w:t>
      </w:r>
      <w:r w:rsidR="00501640">
        <w:rPr>
          <w:rFonts w:ascii="Times New Roman" w:hAnsi="Times New Roman"/>
        </w:rPr>
        <w:t>“</w:t>
      </w:r>
      <w:r w:rsidR="00586353">
        <w:rPr>
          <w:rFonts w:ascii="Times New Roman" w:hAnsi="Times New Roman"/>
        </w:rPr>
        <w:t>muddled</w:t>
      </w:r>
      <w:r w:rsidR="00501640">
        <w:rPr>
          <w:rFonts w:ascii="Times New Roman" w:hAnsi="Times New Roman"/>
        </w:rPr>
        <w:t xml:space="preserve">”—that </w:t>
      </w:r>
      <w:r w:rsidR="000E2D67">
        <w:rPr>
          <w:rFonts w:ascii="Times New Roman" w:hAnsi="Times New Roman"/>
        </w:rPr>
        <w:t>they</w:t>
      </w:r>
      <w:r w:rsidR="0091399D">
        <w:rPr>
          <w:rFonts w:ascii="Times New Roman" w:hAnsi="Times New Roman"/>
        </w:rPr>
        <w:t xml:space="preserve"> understand the relevant distinctions and, as a result, </w:t>
      </w:r>
      <w:r w:rsidR="000E2D67">
        <w:rPr>
          <w:rFonts w:ascii="Times New Roman" w:hAnsi="Times New Roman"/>
        </w:rPr>
        <w:t>have</w:t>
      </w:r>
      <w:r w:rsidR="00501640">
        <w:rPr>
          <w:rFonts w:ascii="Times New Roman" w:hAnsi="Times New Roman"/>
        </w:rPr>
        <w:t xml:space="preserve"> intuitions </w:t>
      </w:r>
      <w:r w:rsidR="000E2D67">
        <w:rPr>
          <w:rFonts w:ascii="Times New Roman" w:hAnsi="Times New Roman"/>
        </w:rPr>
        <w:t xml:space="preserve">that </w:t>
      </w:r>
      <w:r w:rsidR="00501640">
        <w:rPr>
          <w:rFonts w:ascii="Times New Roman" w:hAnsi="Times New Roman"/>
        </w:rPr>
        <w:t xml:space="preserve">are more likely to be properly directed at the relevant topics—than </w:t>
      </w:r>
      <w:r w:rsidR="00586353">
        <w:rPr>
          <w:rFonts w:ascii="Times New Roman" w:hAnsi="Times New Roman"/>
        </w:rPr>
        <w:t>beginning students</w:t>
      </w:r>
      <w:r w:rsidR="00A00C7F">
        <w:rPr>
          <w:rFonts w:ascii="Times New Roman" w:hAnsi="Times New Roman"/>
        </w:rPr>
        <w:t xml:space="preserve"> on the Determinism</w:t>
      </w:r>
      <w:r w:rsidR="00712762">
        <w:rPr>
          <w:rFonts w:ascii="Times New Roman" w:hAnsi="Times New Roman"/>
        </w:rPr>
        <w:t>/moral responsibility</w:t>
      </w:r>
      <w:r w:rsidR="00A00C7F">
        <w:rPr>
          <w:rFonts w:ascii="Times New Roman" w:hAnsi="Times New Roman"/>
        </w:rPr>
        <w:t xml:space="preserve"> debate</w:t>
      </w:r>
      <w:r w:rsidR="00586353">
        <w:rPr>
          <w:rFonts w:ascii="Times New Roman" w:hAnsi="Times New Roman"/>
        </w:rPr>
        <w:t>?</w:t>
      </w:r>
      <w:r w:rsidR="00055A00">
        <w:rPr>
          <w:rFonts w:ascii="Times New Roman" w:hAnsi="Times New Roman"/>
        </w:rPr>
        <w:t xml:space="preserve">  </w:t>
      </w:r>
      <w:r w:rsidR="0091399D">
        <w:rPr>
          <w:rFonts w:ascii="Times New Roman" w:hAnsi="Times New Roman"/>
        </w:rPr>
        <w:t xml:space="preserve">The </w:t>
      </w:r>
      <w:r w:rsidR="00055A00">
        <w:rPr>
          <w:rFonts w:ascii="Times New Roman" w:hAnsi="Times New Roman"/>
        </w:rPr>
        <w:t xml:space="preserve">obvious answer </w:t>
      </w:r>
      <w:r w:rsidR="00EE4466">
        <w:rPr>
          <w:rFonts w:ascii="Times New Roman" w:hAnsi="Times New Roman"/>
        </w:rPr>
        <w:t xml:space="preserve">links expertise on this </w:t>
      </w:r>
      <w:r w:rsidR="005B36EA">
        <w:rPr>
          <w:rFonts w:ascii="Times New Roman" w:hAnsi="Times New Roman"/>
        </w:rPr>
        <w:t xml:space="preserve">particular </w:t>
      </w:r>
      <w:r w:rsidR="00EE4466">
        <w:rPr>
          <w:rFonts w:ascii="Times New Roman" w:hAnsi="Times New Roman"/>
        </w:rPr>
        <w:t>front</w:t>
      </w:r>
      <w:r w:rsidR="00A00C7F">
        <w:rPr>
          <w:rFonts w:ascii="Times New Roman" w:hAnsi="Times New Roman"/>
        </w:rPr>
        <w:t xml:space="preserve"> </w:t>
      </w:r>
      <w:r w:rsidR="00EE4466">
        <w:rPr>
          <w:rFonts w:ascii="Times New Roman" w:hAnsi="Times New Roman"/>
        </w:rPr>
        <w:t>to training</w:t>
      </w:r>
      <w:r w:rsidR="00501640">
        <w:rPr>
          <w:rFonts w:ascii="Times New Roman" w:hAnsi="Times New Roman"/>
        </w:rPr>
        <w:t xml:space="preserve"> </w:t>
      </w:r>
      <w:r w:rsidR="0091399D">
        <w:rPr>
          <w:rFonts w:ascii="Times New Roman" w:hAnsi="Times New Roman"/>
        </w:rPr>
        <w:t xml:space="preserve">(and continuing </w:t>
      </w:r>
      <w:r w:rsidR="00A00C7F">
        <w:rPr>
          <w:rFonts w:ascii="Times New Roman" w:hAnsi="Times New Roman"/>
        </w:rPr>
        <w:t>experiences</w:t>
      </w:r>
      <w:r w:rsidR="0091399D">
        <w:rPr>
          <w:rFonts w:ascii="Times New Roman" w:hAnsi="Times New Roman"/>
        </w:rPr>
        <w:t xml:space="preserve">) </w:t>
      </w:r>
      <w:r w:rsidR="00501640">
        <w:rPr>
          <w:rFonts w:ascii="Times New Roman" w:hAnsi="Times New Roman"/>
        </w:rPr>
        <w:t>as a professional philosopher</w:t>
      </w:r>
      <w:r w:rsidR="00EE4466">
        <w:rPr>
          <w:rFonts w:ascii="Times New Roman" w:hAnsi="Times New Roman"/>
        </w:rPr>
        <w:t xml:space="preserve">.  </w:t>
      </w:r>
      <w:r w:rsidR="000E2D67">
        <w:rPr>
          <w:rFonts w:ascii="Times New Roman" w:hAnsi="Times New Roman"/>
        </w:rPr>
        <w:t>Professional philosophers have</w:t>
      </w:r>
      <w:r w:rsidR="00EE4466">
        <w:rPr>
          <w:rFonts w:ascii="Times New Roman" w:hAnsi="Times New Roman"/>
        </w:rPr>
        <w:t xml:space="preserve"> a </w:t>
      </w:r>
      <w:r w:rsidR="0091399D">
        <w:rPr>
          <w:rFonts w:ascii="Times New Roman" w:hAnsi="Times New Roman"/>
        </w:rPr>
        <w:t xml:space="preserve">competent </w:t>
      </w:r>
      <w:r w:rsidR="00EE4466">
        <w:rPr>
          <w:rFonts w:ascii="Times New Roman" w:hAnsi="Times New Roman"/>
        </w:rPr>
        <w:t xml:space="preserve">grasp on the complex logical geography of interrelated concepts from this debate because </w:t>
      </w:r>
      <w:r w:rsidR="000E2D67">
        <w:rPr>
          <w:rFonts w:ascii="Times New Roman" w:hAnsi="Times New Roman"/>
        </w:rPr>
        <w:t xml:space="preserve">they </w:t>
      </w:r>
      <w:r w:rsidR="00EE4466">
        <w:rPr>
          <w:rFonts w:ascii="Times New Roman" w:hAnsi="Times New Roman"/>
        </w:rPr>
        <w:t xml:space="preserve">taken classes on these topics with experts, </w:t>
      </w:r>
      <w:r w:rsidR="000E2D67">
        <w:rPr>
          <w:rFonts w:ascii="Times New Roman" w:hAnsi="Times New Roman"/>
        </w:rPr>
        <w:t xml:space="preserve">they </w:t>
      </w:r>
      <w:r w:rsidR="00EE4466">
        <w:rPr>
          <w:rFonts w:ascii="Times New Roman" w:hAnsi="Times New Roman"/>
        </w:rPr>
        <w:t>ha</w:t>
      </w:r>
      <w:r w:rsidR="000E2D67">
        <w:rPr>
          <w:rFonts w:ascii="Times New Roman" w:hAnsi="Times New Roman"/>
        </w:rPr>
        <w:t>ve</w:t>
      </w:r>
      <w:r w:rsidR="00EE4466">
        <w:rPr>
          <w:rFonts w:ascii="Times New Roman" w:hAnsi="Times New Roman"/>
        </w:rPr>
        <w:t xml:space="preserve"> attended </w:t>
      </w:r>
      <w:r w:rsidR="00A00C7F">
        <w:rPr>
          <w:rFonts w:ascii="Times New Roman" w:hAnsi="Times New Roman"/>
        </w:rPr>
        <w:t xml:space="preserve">(and </w:t>
      </w:r>
      <w:r w:rsidR="00712762">
        <w:rPr>
          <w:rFonts w:ascii="Times New Roman" w:hAnsi="Times New Roman"/>
        </w:rPr>
        <w:t xml:space="preserve">perhaps </w:t>
      </w:r>
      <w:r w:rsidR="00A00C7F">
        <w:rPr>
          <w:rFonts w:ascii="Times New Roman" w:hAnsi="Times New Roman"/>
        </w:rPr>
        <w:t>presented</w:t>
      </w:r>
      <w:r w:rsidR="00712762">
        <w:rPr>
          <w:rFonts w:ascii="Times New Roman" w:hAnsi="Times New Roman"/>
        </w:rPr>
        <w:t xml:space="preserve"> at</w:t>
      </w:r>
      <w:r w:rsidR="00A00C7F">
        <w:rPr>
          <w:rFonts w:ascii="Times New Roman" w:hAnsi="Times New Roman"/>
        </w:rPr>
        <w:t xml:space="preserve">) </w:t>
      </w:r>
      <w:r w:rsidR="00EE4466">
        <w:rPr>
          <w:rFonts w:ascii="Times New Roman" w:hAnsi="Times New Roman"/>
        </w:rPr>
        <w:t>conferences</w:t>
      </w:r>
      <w:r w:rsidR="0091399D">
        <w:rPr>
          <w:rFonts w:ascii="Times New Roman" w:hAnsi="Times New Roman"/>
        </w:rPr>
        <w:t xml:space="preserve"> on these topics</w:t>
      </w:r>
      <w:r w:rsidR="00EE4466">
        <w:rPr>
          <w:rFonts w:ascii="Times New Roman" w:hAnsi="Times New Roman"/>
        </w:rPr>
        <w:t xml:space="preserve">, </w:t>
      </w:r>
      <w:r w:rsidR="000E2D67">
        <w:rPr>
          <w:rFonts w:ascii="Times New Roman" w:hAnsi="Times New Roman"/>
        </w:rPr>
        <w:t>they have</w:t>
      </w:r>
      <w:r w:rsidR="00EE4466">
        <w:rPr>
          <w:rFonts w:ascii="Times New Roman" w:hAnsi="Times New Roman"/>
        </w:rPr>
        <w:t xml:space="preserve"> written dissertation</w:t>
      </w:r>
      <w:r w:rsidR="000E2D67">
        <w:rPr>
          <w:rFonts w:ascii="Times New Roman" w:hAnsi="Times New Roman"/>
        </w:rPr>
        <w:t>s</w:t>
      </w:r>
      <w:r w:rsidR="00EE4466">
        <w:rPr>
          <w:rFonts w:ascii="Times New Roman" w:hAnsi="Times New Roman"/>
        </w:rPr>
        <w:t xml:space="preserve">, </w:t>
      </w:r>
      <w:r w:rsidR="000E2D67">
        <w:rPr>
          <w:rFonts w:ascii="Times New Roman" w:hAnsi="Times New Roman"/>
        </w:rPr>
        <w:t>they</w:t>
      </w:r>
      <w:r w:rsidR="00EE4466">
        <w:rPr>
          <w:rFonts w:ascii="Times New Roman" w:hAnsi="Times New Roman"/>
        </w:rPr>
        <w:t xml:space="preserve"> ha</w:t>
      </w:r>
      <w:r w:rsidR="000E2D67">
        <w:rPr>
          <w:rFonts w:ascii="Times New Roman" w:hAnsi="Times New Roman"/>
        </w:rPr>
        <w:t>ve</w:t>
      </w:r>
      <w:r w:rsidR="00EE4466">
        <w:rPr>
          <w:rFonts w:ascii="Times New Roman" w:hAnsi="Times New Roman"/>
        </w:rPr>
        <w:t xml:space="preserve"> read (and </w:t>
      </w:r>
      <w:r w:rsidR="0091399D">
        <w:rPr>
          <w:rFonts w:ascii="Times New Roman" w:hAnsi="Times New Roman"/>
        </w:rPr>
        <w:t xml:space="preserve">perhaps even </w:t>
      </w:r>
      <w:r w:rsidR="00EE4466">
        <w:rPr>
          <w:rFonts w:ascii="Times New Roman" w:hAnsi="Times New Roman"/>
        </w:rPr>
        <w:t xml:space="preserve">authored) articles, and books, </w:t>
      </w:r>
      <w:r w:rsidR="00A00C7F">
        <w:rPr>
          <w:rFonts w:ascii="Times New Roman" w:hAnsi="Times New Roman"/>
        </w:rPr>
        <w:t>and so on.</w:t>
      </w:r>
      <w:r w:rsidR="00CF2A1A">
        <w:rPr>
          <w:rStyle w:val="FootnoteReference"/>
          <w:rFonts w:ascii="Times New Roman" w:hAnsi="Times New Roman"/>
        </w:rPr>
        <w:footnoteReference w:id="14"/>
      </w:r>
      <w:r w:rsidR="00A00C7F">
        <w:rPr>
          <w:rFonts w:ascii="Times New Roman" w:hAnsi="Times New Roman"/>
        </w:rPr>
        <w:t xml:space="preserve">  </w:t>
      </w:r>
    </w:p>
    <w:p w14:paraId="73DA519C" w14:textId="09EB2A67" w:rsidR="00AF49AC" w:rsidRDefault="008549B5" w:rsidP="00AF49AC">
      <w:pPr>
        <w:spacing w:after="0" w:line="480" w:lineRule="auto"/>
        <w:ind w:firstLine="720"/>
        <w:rPr>
          <w:rFonts w:ascii="Times New Roman" w:hAnsi="Times New Roman"/>
        </w:rPr>
      </w:pPr>
      <w:r>
        <w:rPr>
          <w:rFonts w:ascii="Times New Roman" w:hAnsi="Times New Roman"/>
        </w:rPr>
        <w:t>Recall that</w:t>
      </w:r>
      <w:r w:rsidR="0091399D">
        <w:rPr>
          <w:rFonts w:ascii="Times New Roman" w:hAnsi="Times New Roman"/>
        </w:rPr>
        <w:t xml:space="preserve"> w</w:t>
      </w:r>
      <w:r w:rsidR="00015101">
        <w:rPr>
          <w:rFonts w:ascii="Times New Roman" w:hAnsi="Times New Roman"/>
        </w:rPr>
        <w:t xml:space="preserve">e are </w:t>
      </w:r>
      <w:r w:rsidR="00015101">
        <w:rPr>
          <w:rFonts w:ascii="Times New Roman" w:hAnsi="Times New Roman"/>
          <w:i/>
        </w:rPr>
        <w:t>not</w:t>
      </w:r>
      <w:r w:rsidR="00015101">
        <w:rPr>
          <w:rFonts w:ascii="Times New Roman" w:hAnsi="Times New Roman"/>
        </w:rPr>
        <w:t xml:space="preserve"> claiming that her undertaking </w:t>
      </w:r>
      <w:r w:rsidR="00A00C7F">
        <w:rPr>
          <w:rFonts w:ascii="Times New Roman" w:hAnsi="Times New Roman"/>
        </w:rPr>
        <w:t xml:space="preserve">of </w:t>
      </w:r>
      <w:r w:rsidR="00015101">
        <w:rPr>
          <w:rFonts w:ascii="Times New Roman" w:hAnsi="Times New Roman"/>
        </w:rPr>
        <w:t xml:space="preserve">such activities makes her intuitions about </w:t>
      </w:r>
      <w:r w:rsidR="00A00C7F">
        <w:rPr>
          <w:rFonts w:ascii="Times New Roman" w:hAnsi="Times New Roman"/>
        </w:rPr>
        <w:t xml:space="preserve">these </w:t>
      </w:r>
      <w:r w:rsidR="0091399D">
        <w:rPr>
          <w:rFonts w:ascii="Times New Roman" w:hAnsi="Times New Roman"/>
        </w:rPr>
        <w:t>topic</w:t>
      </w:r>
      <w:r w:rsidR="00A00C7F">
        <w:rPr>
          <w:rFonts w:ascii="Times New Roman" w:hAnsi="Times New Roman"/>
        </w:rPr>
        <w:t>s</w:t>
      </w:r>
      <w:r w:rsidR="0091399D">
        <w:rPr>
          <w:rFonts w:ascii="Times New Roman" w:hAnsi="Times New Roman"/>
        </w:rPr>
        <w:t xml:space="preserve"> more reliable.  As we saw earlier, </w:t>
      </w:r>
      <w:r w:rsidR="006E6255">
        <w:rPr>
          <w:rFonts w:ascii="Times New Roman" w:hAnsi="Times New Roman"/>
        </w:rPr>
        <w:t xml:space="preserve">that’s </w:t>
      </w:r>
      <w:r w:rsidR="0091399D">
        <w:rPr>
          <w:rFonts w:ascii="Times New Roman" w:hAnsi="Times New Roman"/>
        </w:rPr>
        <w:t xml:space="preserve">a far more contentious </w:t>
      </w:r>
      <w:r w:rsidR="006E6255">
        <w:rPr>
          <w:rFonts w:ascii="Times New Roman" w:hAnsi="Times New Roman"/>
        </w:rPr>
        <w:t>(</w:t>
      </w:r>
      <w:r w:rsidR="0091399D">
        <w:rPr>
          <w:rFonts w:ascii="Times New Roman" w:hAnsi="Times New Roman"/>
        </w:rPr>
        <w:t>and difficult to establish</w:t>
      </w:r>
      <w:r w:rsidR="006E6255">
        <w:rPr>
          <w:rFonts w:ascii="Times New Roman" w:hAnsi="Times New Roman"/>
        </w:rPr>
        <w:t>)</w:t>
      </w:r>
      <w:r w:rsidR="0091399D">
        <w:rPr>
          <w:rFonts w:ascii="Times New Roman" w:hAnsi="Times New Roman"/>
        </w:rPr>
        <w:t xml:space="preserve"> clai</w:t>
      </w:r>
      <w:r w:rsidR="006E6255">
        <w:rPr>
          <w:rFonts w:ascii="Times New Roman" w:hAnsi="Times New Roman"/>
        </w:rPr>
        <w:t>m</w:t>
      </w:r>
      <w:r w:rsidR="0091399D">
        <w:rPr>
          <w:rFonts w:ascii="Times New Roman" w:hAnsi="Times New Roman"/>
        </w:rPr>
        <w:t>.  I</w:t>
      </w:r>
      <w:r w:rsidR="00501640">
        <w:rPr>
          <w:rFonts w:ascii="Times New Roman" w:hAnsi="Times New Roman"/>
        </w:rPr>
        <w:t xml:space="preserve">nstead, </w:t>
      </w:r>
      <w:r w:rsidR="00015101">
        <w:rPr>
          <w:rFonts w:ascii="Times New Roman" w:hAnsi="Times New Roman"/>
        </w:rPr>
        <w:t xml:space="preserve">we are making the weaker claim that </w:t>
      </w:r>
      <w:r w:rsidR="0091399D">
        <w:rPr>
          <w:rFonts w:ascii="Times New Roman" w:hAnsi="Times New Roman"/>
        </w:rPr>
        <w:t xml:space="preserve">the above requirements and </w:t>
      </w:r>
      <w:r w:rsidR="00015101">
        <w:rPr>
          <w:rFonts w:ascii="Times New Roman" w:hAnsi="Times New Roman"/>
        </w:rPr>
        <w:t xml:space="preserve">activities </w:t>
      </w:r>
      <w:r w:rsidR="0091399D">
        <w:rPr>
          <w:rFonts w:ascii="Times New Roman" w:hAnsi="Times New Roman"/>
        </w:rPr>
        <w:t xml:space="preserve">of </w:t>
      </w:r>
      <w:r w:rsidR="00A00C7F">
        <w:rPr>
          <w:rFonts w:ascii="Times New Roman" w:hAnsi="Times New Roman"/>
        </w:rPr>
        <w:t xml:space="preserve">our </w:t>
      </w:r>
      <w:r w:rsidR="0091399D">
        <w:rPr>
          <w:rFonts w:ascii="Times New Roman" w:hAnsi="Times New Roman"/>
        </w:rPr>
        <w:t xml:space="preserve">professional philosopher </w:t>
      </w:r>
      <w:r w:rsidR="00015101">
        <w:rPr>
          <w:rFonts w:ascii="Times New Roman" w:hAnsi="Times New Roman"/>
        </w:rPr>
        <w:t xml:space="preserve">make it the case that whatever intuitions she has </w:t>
      </w:r>
      <w:r w:rsidR="00A00C7F">
        <w:rPr>
          <w:rFonts w:ascii="Times New Roman" w:hAnsi="Times New Roman"/>
        </w:rPr>
        <w:t xml:space="preserve">about this topic </w:t>
      </w:r>
      <w:r w:rsidR="00015101">
        <w:rPr>
          <w:rFonts w:ascii="Times New Roman" w:hAnsi="Times New Roman"/>
        </w:rPr>
        <w:t xml:space="preserve">are </w:t>
      </w:r>
      <w:r w:rsidR="00A00C7F">
        <w:rPr>
          <w:rFonts w:ascii="Times New Roman" w:hAnsi="Times New Roman"/>
        </w:rPr>
        <w:t xml:space="preserve">at least </w:t>
      </w:r>
      <w:r w:rsidR="00015101">
        <w:rPr>
          <w:rFonts w:ascii="Times New Roman" w:hAnsi="Times New Roman"/>
          <w:i/>
        </w:rPr>
        <w:t>properly directed</w:t>
      </w:r>
      <w:r w:rsidR="00015101">
        <w:rPr>
          <w:rFonts w:ascii="Times New Roman" w:hAnsi="Times New Roman"/>
        </w:rPr>
        <w:t xml:space="preserve"> at the relevant ideas.</w:t>
      </w:r>
      <w:r w:rsidR="0091399D">
        <w:rPr>
          <w:rFonts w:ascii="Times New Roman" w:hAnsi="Times New Roman"/>
        </w:rPr>
        <w:t xml:space="preserve">  </w:t>
      </w:r>
      <w:r w:rsidR="00712762">
        <w:rPr>
          <w:rFonts w:ascii="Times New Roman" w:hAnsi="Times New Roman"/>
        </w:rPr>
        <w:t>A</w:t>
      </w:r>
      <w:r w:rsidR="00960821">
        <w:rPr>
          <w:rFonts w:ascii="Times New Roman" w:hAnsi="Times New Roman"/>
        </w:rPr>
        <w:t xml:space="preserve">ll </w:t>
      </w:r>
      <w:r w:rsidR="00A00C7F">
        <w:rPr>
          <w:rFonts w:ascii="Times New Roman" w:hAnsi="Times New Roman"/>
        </w:rPr>
        <w:t xml:space="preserve">this </w:t>
      </w:r>
      <w:r w:rsidR="00960821">
        <w:rPr>
          <w:rFonts w:ascii="Times New Roman" w:hAnsi="Times New Roman"/>
        </w:rPr>
        <w:t>weaker claim require</w:t>
      </w:r>
      <w:r w:rsidR="005239C8">
        <w:rPr>
          <w:rFonts w:ascii="Times New Roman" w:hAnsi="Times New Roman"/>
        </w:rPr>
        <w:t>s</w:t>
      </w:r>
      <w:r w:rsidR="00960821">
        <w:rPr>
          <w:rFonts w:ascii="Times New Roman" w:hAnsi="Times New Roman"/>
        </w:rPr>
        <w:t xml:space="preserve"> </w:t>
      </w:r>
      <w:r w:rsidR="00680A2C">
        <w:rPr>
          <w:rFonts w:ascii="Times New Roman" w:hAnsi="Times New Roman"/>
        </w:rPr>
        <w:t xml:space="preserve">for its support </w:t>
      </w:r>
      <w:r w:rsidR="00960821">
        <w:rPr>
          <w:rFonts w:ascii="Times New Roman" w:hAnsi="Times New Roman"/>
        </w:rPr>
        <w:t xml:space="preserve">is that professional philosophers have encountered the relevant conceptual </w:t>
      </w:r>
      <w:r w:rsidR="005239C8">
        <w:rPr>
          <w:rFonts w:ascii="Times New Roman" w:hAnsi="Times New Roman"/>
        </w:rPr>
        <w:t xml:space="preserve">distinctions </w:t>
      </w:r>
      <w:r w:rsidR="00A00C7F">
        <w:rPr>
          <w:rFonts w:ascii="Times New Roman" w:hAnsi="Times New Roman"/>
        </w:rPr>
        <w:t>repeatedly during their training and continuing experiences,</w:t>
      </w:r>
      <w:r w:rsidR="00960821">
        <w:rPr>
          <w:rFonts w:ascii="Times New Roman" w:hAnsi="Times New Roman"/>
        </w:rPr>
        <w:t xml:space="preserve"> and that they remember </w:t>
      </w:r>
      <w:r w:rsidR="005239C8">
        <w:rPr>
          <w:rFonts w:ascii="Times New Roman" w:hAnsi="Times New Roman"/>
        </w:rPr>
        <w:t>these distinctions</w:t>
      </w:r>
      <w:r w:rsidR="00960821">
        <w:rPr>
          <w:rFonts w:ascii="Times New Roman" w:hAnsi="Times New Roman"/>
        </w:rPr>
        <w:t>.</w:t>
      </w:r>
      <w:r w:rsidR="008F567C">
        <w:rPr>
          <w:rFonts w:ascii="Times New Roman" w:hAnsi="Times New Roman"/>
        </w:rPr>
        <w:t xml:space="preserve"> </w:t>
      </w:r>
    </w:p>
    <w:p w14:paraId="1979BC45" w14:textId="77777777" w:rsidR="00AF49AC" w:rsidRDefault="008F567C" w:rsidP="00AF49AC">
      <w:pPr>
        <w:spacing w:after="0" w:line="480" w:lineRule="auto"/>
        <w:ind w:firstLine="720"/>
        <w:rPr>
          <w:rFonts w:ascii="Times New Roman" w:hAnsi="Times New Roman"/>
        </w:rPr>
      </w:pPr>
      <w:r>
        <w:rPr>
          <w:rFonts w:ascii="Times New Roman" w:hAnsi="Times New Roman"/>
        </w:rPr>
        <w:lastRenderedPageBreak/>
        <w:t>Since</w:t>
      </w:r>
      <w:r w:rsidR="00247BF8">
        <w:rPr>
          <w:rFonts w:ascii="Times New Roman" w:hAnsi="Times New Roman"/>
        </w:rPr>
        <w:t>, in asserting that the training of professional philosophers increases the likelihood of their being unmuddled,</w:t>
      </w:r>
      <w:r>
        <w:rPr>
          <w:rFonts w:ascii="Times New Roman" w:hAnsi="Times New Roman"/>
        </w:rPr>
        <w:t xml:space="preserve"> we are </w:t>
      </w:r>
      <w:r w:rsidRPr="00E72694">
        <w:rPr>
          <w:rFonts w:ascii="Times New Roman" w:hAnsi="Times New Roman"/>
        </w:rPr>
        <w:t xml:space="preserve">not </w:t>
      </w:r>
      <w:r>
        <w:rPr>
          <w:rFonts w:ascii="Times New Roman" w:hAnsi="Times New Roman"/>
        </w:rPr>
        <w:t xml:space="preserve">claiming that their training </w:t>
      </w:r>
      <w:r w:rsidR="00E72694">
        <w:rPr>
          <w:rFonts w:ascii="Times New Roman" w:hAnsi="Times New Roman"/>
        </w:rPr>
        <w:t xml:space="preserve">also </w:t>
      </w:r>
      <w:r w:rsidR="00680A2C">
        <w:rPr>
          <w:rFonts w:ascii="Times New Roman" w:hAnsi="Times New Roman"/>
        </w:rPr>
        <w:t xml:space="preserve">makes their </w:t>
      </w:r>
      <w:r>
        <w:rPr>
          <w:rFonts w:ascii="Times New Roman" w:hAnsi="Times New Roman"/>
        </w:rPr>
        <w:t>intuitions</w:t>
      </w:r>
      <w:r w:rsidR="00680A2C">
        <w:rPr>
          <w:rFonts w:ascii="Times New Roman" w:hAnsi="Times New Roman"/>
        </w:rPr>
        <w:t xml:space="preserve"> reliable</w:t>
      </w:r>
      <w:r>
        <w:rPr>
          <w:rFonts w:ascii="Times New Roman" w:hAnsi="Times New Roman"/>
        </w:rPr>
        <w:t xml:space="preserve">, </w:t>
      </w:r>
      <w:r w:rsidR="00BF6B61">
        <w:rPr>
          <w:rFonts w:ascii="Times New Roman" w:hAnsi="Times New Roman"/>
        </w:rPr>
        <w:t xml:space="preserve">we do </w:t>
      </w:r>
      <w:r w:rsidR="00BF6B61" w:rsidRPr="00E72694">
        <w:rPr>
          <w:rFonts w:ascii="Times New Roman" w:hAnsi="Times New Roman"/>
        </w:rPr>
        <w:t xml:space="preserve">not </w:t>
      </w:r>
      <w:r w:rsidR="00BF6B61">
        <w:rPr>
          <w:rFonts w:ascii="Times New Roman" w:hAnsi="Times New Roman"/>
        </w:rPr>
        <w:t>have to respond to the charge that, for all we know, philosophy is one of those domains where expertise does not increase reliability, or the charge that professional philosophers are still susceptible to order effects</w:t>
      </w:r>
      <w:r w:rsidR="00680A2C">
        <w:rPr>
          <w:rFonts w:ascii="Times New Roman" w:hAnsi="Times New Roman"/>
        </w:rPr>
        <w:t xml:space="preserve"> and cultural biases</w:t>
      </w:r>
      <w:r w:rsidR="00BF6B61">
        <w:rPr>
          <w:rFonts w:ascii="Times New Roman" w:hAnsi="Times New Roman"/>
        </w:rPr>
        <w:t>, or the</w:t>
      </w:r>
      <w:r w:rsidR="00680A2C">
        <w:rPr>
          <w:rFonts w:ascii="Times New Roman" w:hAnsi="Times New Roman"/>
        </w:rPr>
        <w:t xml:space="preserve"> charge</w:t>
      </w:r>
      <w:r w:rsidR="00BF6B61">
        <w:rPr>
          <w:rFonts w:ascii="Times New Roman" w:hAnsi="Times New Roman"/>
        </w:rPr>
        <w:t xml:space="preserve"> that there is no (</w:t>
      </w:r>
      <w:r w:rsidR="00712762">
        <w:rPr>
          <w:rFonts w:ascii="Times New Roman" w:hAnsi="Times New Roman"/>
        </w:rPr>
        <w:t>non-</w:t>
      </w:r>
      <w:r w:rsidR="00BF6B61">
        <w:rPr>
          <w:rFonts w:ascii="Times New Roman" w:hAnsi="Times New Roman"/>
        </w:rPr>
        <w:t>question</w:t>
      </w:r>
      <w:r w:rsidR="00712762">
        <w:rPr>
          <w:rFonts w:ascii="Times New Roman" w:hAnsi="Times New Roman"/>
        </w:rPr>
        <w:t>-</w:t>
      </w:r>
      <w:r w:rsidR="00BF6B61">
        <w:rPr>
          <w:rFonts w:ascii="Times New Roman" w:hAnsi="Times New Roman"/>
        </w:rPr>
        <w:t>begging) feedback mechanism that allows graduate students in philosophy to hone the reliability of their intuitions.</w:t>
      </w:r>
      <w:r w:rsidR="00247BF8">
        <w:rPr>
          <w:rFonts w:ascii="Times New Roman" w:hAnsi="Times New Roman"/>
        </w:rPr>
        <w:t xml:space="preserve">  </w:t>
      </w:r>
      <w:r w:rsidR="00AF49AC">
        <w:rPr>
          <w:rFonts w:ascii="Times New Roman" w:hAnsi="Times New Roman"/>
        </w:rPr>
        <w:t>A</w:t>
      </w:r>
      <w:r w:rsidR="00247BF8">
        <w:rPr>
          <w:rFonts w:ascii="Times New Roman" w:hAnsi="Times New Roman"/>
        </w:rPr>
        <w:t>ll we are claiming is that, in virtue of her training</w:t>
      </w:r>
      <w:r w:rsidR="00AF49AC">
        <w:rPr>
          <w:rFonts w:ascii="Times New Roman" w:hAnsi="Times New Roman"/>
        </w:rPr>
        <w:t xml:space="preserve"> and ongoing professional activities</w:t>
      </w:r>
      <w:r w:rsidR="00247BF8">
        <w:rPr>
          <w:rFonts w:ascii="Times New Roman" w:hAnsi="Times New Roman"/>
        </w:rPr>
        <w:t xml:space="preserve">, a professional philosopher </w:t>
      </w:r>
      <w:r w:rsidR="00787CAD">
        <w:rPr>
          <w:rFonts w:ascii="Times New Roman" w:hAnsi="Times New Roman"/>
        </w:rPr>
        <w:t xml:space="preserve">will have </w:t>
      </w:r>
      <w:r w:rsidR="00045C20">
        <w:rPr>
          <w:rFonts w:ascii="Times New Roman" w:hAnsi="Times New Roman"/>
        </w:rPr>
        <w:t xml:space="preserve">repeatedly </w:t>
      </w:r>
      <w:r w:rsidR="00787CAD">
        <w:rPr>
          <w:rFonts w:ascii="Times New Roman" w:hAnsi="Times New Roman"/>
        </w:rPr>
        <w:t>encountered (and subsequently remember</w:t>
      </w:r>
      <w:r w:rsidR="00045C20">
        <w:rPr>
          <w:rFonts w:ascii="Times New Roman" w:hAnsi="Times New Roman"/>
        </w:rPr>
        <w:t>ed</w:t>
      </w:r>
      <w:r w:rsidR="00787CAD">
        <w:rPr>
          <w:rFonts w:ascii="Times New Roman" w:hAnsi="Times New Roman"/>
        </w:rPr>
        <w:t xml:space="preserve">) the </w:t>
      </w:r>
      <w:r w:rsidR="00045C20">
        <w:rPr>
          <w:rFonts w:ascii="Times New Roman" w:hAnsi="Times New Roman"/>
        </w:rPr>
        <w:t xml:space="preserve">relevant distinctions in the </w:t>
      </w:r>
      <w:r w:rsidR="00787CAD">
        <w:rPr>
          <w:rFonts w:ascii="Times New Roman" w:hAnsi="Times New Roman"/>
        </w:rPr>
        <w:t>complicated nexus of concepts involved in various philosophical debates</w:t>
      </w:r>
      <w:r w:rsidR="00045C20">
        <w:rPr>
          <w:rFonts w:ascii="Times New Roman" w:hAnsi="Times New Roman"/>
        </w:rPr>
        <w:t xml:space="preserve">.  As a result, </w:t>
      </w:r>
      <w:r w:rsidR="008D181F">
        <w:rPr>
          <w:rFonts w:ascii="Times New Roman" w:hAnsi="Times New Roman"/>
        </w:rPr>
        <w:t xml:space="preserve">she </w:t>
      </w:r>
      <w:r w:rsidR="00787CAD">
        <w:rPr>
          <w:rFonts w:ascii="Times New Roman" w:hAnsi="Times New Roman"/>
        </w:rPr>
        <w:t xml:space="preserve">will be far less likely to conflate, say, </w:t>
      </w:r>
      <w:r w:rsidR="00247BF8" w:rsidRPr="009E3D09">
        <w:rPr>
          <w:rFonts w:ascii="Times New Roman" w:hAnsi="Times New Roman"/>
        </w:rPr>
        <w:t>Determinism and Fatalism</w:t>
      </w:r>
      <w:r w:rsidR="00AF49AC">
        <w:rPr>
          <w:rFonts w:ascii="Times New Roman" w:hAnsi="Times New Roman"/>
        </w:rPr>
        <w:t>,</w:t>
      </w:r>
      <w:r w:rsidR="00247BF8" w:rsidRPr="009E3D09">
        <w:rPr>
          <w:rFonts w:ascii="Times New Roman" w:hAnsi="Times New Roman"/>
        </w:rPr>
        <w:t xml:space="preserve"> or moral resp</w:t>
      </w:r>
      <w:r w:rsidR="00247BF8">
        <w:rPr>
          <w:rFonts w:ascii="Times New Roman" w:hAnsi="Times New Roman"/>
        </w:rPr>
        <w:t>onsibility and social defense</w:t>
      </w:r>
      <w:r w:rsidR="00AF49AC">
        <w:rPr>
          <w:rFonts w:ascii="Times New Roman" w:hAnsi="Times New Roman"/>
        </w:rPr>
        <w:t>, etc.</w:t>
      </w:r>
      <w:r w:rsidR="00247BF8">
        <w:rPr>
          <w:rFonts w:ascii="Times New Roman" w:hAnsi="Times New Roman"/>
        </w:rPr>
        <w:t xml:space="preserve"> when thinking about whether Determinism is compatible with moral responsibility</w:t>
      </w:r>
      <w:r w:rsidR="00247BF8" w:rsidRPr="009E3D09">
        <w:rPr>
          <w:rFonts w:ascii="Times New Roman" w:hAnsi="Times New Roman"/>
        </w:rPr>
        <w:t>.</w:t>
      </w:r>
    </w:p>
    <w:p w14:paraId="6E385A70" w14:textId="77777777" w:rsidR="00BB74BD" w:rsidRDefault="00247BF8" w:rsidP="00AF49AC">
      <w:pPr>
        <w:spacing w:after="0" w:line="480" w:lineRule="auto"/>
        <w:ind w:firstLine="720"/>
        <w:rPr>
          <w:rFonts w:ascii="Times New Roman" w:hAnsi="Times New Roman"/>
        </w:rPr>
      </w:pPr>
      <w:r>
        <w:rPr>
          <w:rFonts w:ascii="Times New Roman" w:hAnsi="Times New Roman"/>
        </w:rPr>
        <w:t xml:space="preserve">To be </w:t>
      </w:r>
      <w:r w:rsidR="00AF49AC">
        <w:rPr>
          <w:rFonts w:ascii="Times New Roman" w:hAnsi="Times New Roman"/>
        </w:rPr>
        <w:t>fair</w:t>
      </w:r>
      <w:r>
        <w:rPr>
          <w:rFonts w:ascii="Times New Roman" w:hAnsi="Times New Roman"/>
        </w:rPr>
        <w:t xml:space="preserve">, there is one finding from </w:t>
      </w:r>
      <w:r w:rsidR="00AF49AC">
        <w:rPr>
          <w:rFonts w:ascii="Times New Roman" w:hAnsi="Times New Roman"/>
        </w:rPr>
        <w:t xml:space="preserve">empirical </w:t>
      </w:r>
      <w:r w:rsidR="008D181F">
        <w:rPr>
          <w:rFonts w:ascii="Times New Roman" w:hAnsi="Times New Roman"/>
        </w:rPr>
        <w:t>stud</w:t>
      </w:r>
      <w:r w:rsidR="00B97AD3">
        <w:rPr>
          <w:rFonts w:ascii="Times New Roman" w:hAnsi="Times New Roman"/>
        </w:rPr>
        <w:t>ies</w:t>
      </w:r>
      <w:r w:rsidR="008D181F">
        <w:rPr>
          <w:rFonts w:ascii="Times New Roman" w:hAnsi="Times New Roman"/>
        </w:rPr>
        <w:t xml:space="preserve"> </w:t>
      </w:r>
      <w:r>
        <w:rPr>
          <w:rFonts w:ascii="Times New Roman" w:hAnsi="Times New Roman"/>
        </w:rPr>
        <w:t xml:space="preserve">of expertise that could create </w:t>
      </w:r>
      <w:r w:rsidR="00AF49AC">
        <w:rPr>
          <w:rFonts w:ascii="Times New Roman" w:hAnsi="Times New Roman"/>
        </w:rPr>
        <w:t xml:space="preserve">trouble </w:t>
      </w:r>
      <w:r>
        <w:rPr>
          <w:rFonts w:ascii="Times New Roman" w:hAnsi="Times New Roman"/>
        </w:rPr>
        <w:t xml:space="preserve">for our claim about </w:t>
      </w:r>
      <w:r w:rsidR="008D181F">
        <w:rPr>
          <w:rFonts w:ascii="Times New Roman" w:hAnsi="Times New Roman"/>
        </w:rPr>
        <w:t xml:space="preserve">the training and continuing experiences of professional philosophers </w:t>
      </w:r>
      <w:r w:rsidR="00B97AD3">
        <w:rPr>
          <w:rFonts w:ascii="Times New Roman" w:hAnsi="Times New Roman"/>
        </w:rPr>
        <w:t xml:space="preserve">resulting in </w:t>
      </w:r>
      <w:r>
        <w:rPr>
          <w:rFonts w:ascii="Times New Roman" w:hAnsi="Times New Roman"/>
        </w:rPr>
        <w:t xml:space="preserve">unmuddled intuitions.  The </w:t>
      </w:r>
      <w:r w:rsidR="00AF49AC">
        <w:rPr>
          <w:rFonts w:ascii="Times New Roman" w:hAnsi="Times New Roman"/>
        </w:rPr>
        <w:t xml:space="preserve">finding </w:t>
      </w:r>
      <w:r>
        <w:rPr>
          <w:rFonts w:ascii="Times New Roman" w:hAnsi="Times New Roman"/>
        </w:rPr>
        <w:t xml:space="preserve">in question is that expertise tends to be </w:t>
      </w:r>
      <w:r w:rsidR="00AF49AC">
        <w:rPr>
          <w:rFonts w:ascii="Times New Roman" w:hAnsi="Times New Roman"/>
        </w:rPr>
        <w:t xml:space="preserve">extremely </w:t>
      </w:r>
      <w:r w:rsidRPr="008D181F">
        <w:rPr>
          <w:rFonts w:ascii="Times New Roman" w:hAnsi="Times New Roman"/>
        </w:rPr>
        <w:t>domain-specific</w:t>
      </w:r>
      <w:r>
        <w:rPr>
          <w:rFonts w:ascii="Times New Roman" w:hAnsi="Times New Roman"/>
        </w:rPr>
        <w:t>: the set of skill</w:t>
      </w:r>
      <w:r w:rsidR="007D0930">
        <w:rPr>
          <w:rFonts w:ascii="Times New Roman" w:hAnsi="Times New Roman"/>
        </w:rPr>
        <w:t>s</w:t>
      </w:r>
      <w:r>
        <w:rPr>
          <w:rFonts w:ascii="Times New Roman" w:hAnsi="Times New Roman"/>
        </w:rPr>
        <w:t xml:space="preserve"> developed in one’s domain of expertise often do not transfer to other domains, even when the latter domains seem intuitively connected to the former. </w:t>
      </w:r>
      <w:r w:rsidR="008D181F">
        <w:rPr>
          <w:rFonts w:ascii="Times New Roman" w:hAnsi="Times New Roman"/>
          <w:b/>
        </w:rPr>
        <w:t xml:space="preserve"> </w:t>
      </w:r>
      <w:r w:rsidR="00787CAD">
        <w:rPr>
          <w:rFonts w:ascii="Times New Roman" w:hAnsi="Times New Roman"/>
        </w:rPr>
        <w:t xml:space="preserve">We are happy to concede this point and modify our claim in light of it. </w:t>
      </w:r>
      <w:r w:rsidR="00B97AD3">
        <w:rPr>
          <w:rFonts w:ascii="Times New Roman" w:hAnsi="Times New Roman"/>
        </w:rPr>
        <w:t xml:space="preserve"> </w:t>
      </w:r>
      <w:r w:rsidR="00787CAD">
        <w:rPr>
          <w:rFonts w:ascii="Times New Roman" w:hAnsi="Times New Roman"/>
        </w:rPr>
        <w:t xml:space="preserve">We </w:t>
      </w:r>
      <w:r w:rsidR="008D181F">
        <w:rPr>
          <w:rFonts w:ascii="Times New Roman" w:hAnsi="Times New Roman"/>
        </w:rPr>
        <w:t xml:space="preserve">will </w:t>
      </w:r>
      <w:r w:rsidR="00787CAD">
        <w:rPr>
          <w:rFonts w:ascii="Times New Roman" w:hAnsi="Times New Roman"/>
        </w:rPr>
        <w:t>allow th</w:t>
      </w:r>
      <w:r w:rsidR="005F2D29">
        <w:rPr>
          <w:rFonts w:ascii="Times New Roman" w:hAnsi="Times New Roman"/>
        </w:rPr>
        <w:t xml:space="preserve">at </w:t>
      </w:r>
      <w:r w:rsidR="00AA74D3" w:rsidRPr="005F2D29">
        <w:rPr>
          <w:rFonts w:ascii="Times New Roman" w:hAnsi="Times New Roman"/>
        </w:rPr>
        <w:t xml:space="preserve">professional philosophers </w:t>
      </w:r>
      <w:r w:rsidR="00E90A42" w:rsidRPr="005F2D29">
        <w:rPr>
          <w:rFonts w:ascii="Times New Roman" w:hAnsi="Times New Roman"/>
        </w:rPr>
        <w:t xml:space="preserve">can </w:t>
      </w:r>
      <w:r w:rsidR="00AA74D3" w:rsidRPr="005F2D29">
        <w:rPr>
          <w:rFonts w:ascii="Times New Roman" w:hAnsi="Times New Roman"/>
        </w:rPr>
        <w:t>hold conceptual maps that are clear in places (the topics in which they are interested</w:t>
      </w:r>
      <w:r w:rsidR="00921E9B" w:rsidRPr="005F2D29">
        <w:rPr>
          <w:rFonts w:ascii="Times New Roman" w:hAnsi="Times New Roman"/>
        </w:rPr>
        <w:t>, write about, teach</w:t>
      </w:r>
      <w:r w:rsidR="00E90A42" w:rsidRPr="005F2D29">
        <w:rPr>
          <w:rFonts w:ascii="Times New Roman" w:hAnsi="Times New Roman"/>
        </w:rPr>
        <w:t xml:space="preserve"> classes about</w:t>
      </w:r>
      <w:r w:rsidR="00921E9B" w:rsidRPr="005F2D29">
        <w:rPr>
          <w:rFonts w:ascii="Times New Roman" w:hAnsi="Times New Roman"/>
        </w:rPr>
        <w:t>, etc.</w:t>
      </w:r>
      <w:r w:rsidR="00AA74D3" w:rsidRPr="005F2D29">
        <w:rPr>
          <w:rFonts w:ascii="Times New Roman" w:hAnsi="Times New Roman"/>
        </w:rPr>
        <w:t xml:space="preserve">) and dark </w:t>
      </w:r>
      <w:r w:rsidR="009B64D0" w:rsidRPr="005F2D29">
        <w:rPr>
          <w:rFonts w:ascii="Times New Roman" w:hAnsi="Times New Roman"/>
        </w:rPr>
        <w:t xml:space="preserve">and </w:t>
      </w:r>
      <w:r w:rsidR="00AA74D3" w:rsidRPr="005F2D29">
        <w:rPr>
          <w:rFonts w:ascii="Times New Roman" w:hAnsi="Times New Roman"/>
        </w:rPr>
        <w:t xml:space="preserve">murky in others. </w:t>
      </w:r>
      <w:r w:rsidR="008D5C19" w:rsidRPr="005F2D29">
        <w:rPr>
          <w:rFonts w:ascii="Times New Roman" w:hAnsi="Times New Roman"/>
        </w:rPr>
        <w:t xml:space="preserve"> A logician</w:t>
      </w:r>
      <w:r w:rsidR="00AA74D3" w:rsidRPr="005F2D29">
        <w:rPr>
          <w:rFonts w:ascii="Times New Roman" w:hAnsi="Times New Roman"/>
        </w:rPr>
        <w:t xml:space="preserve"> </w:t>
      </w:r>
      <w:r w:rsidR="008D5C19" w:rsidRPr="005F2D29">
        <w:rPr>
          <w:rFonts w:ascii="Times New Roman" w:hAnsi="Times New Roman"/>
        </w:rPr>
        <w:t xml:space="preserve">may </w:t>
      </w:r>
      <w:r w:rsidR="00AA74D3" w:rsidRPr="005F2D29">
        <w:rPr>
          <w:rFonts w:ascii="Times New Roman" w:hAnsi="Times New Roman"/>
        </w:rPr>
        <w:t xml:space="preserve">not be in command of </w:t>
      </w:r>
      <w:r w:rsidR="00AA74D3" w:rsidRPr="005F2D29">
        <w:rPr>
          <w:rFonts w:ascii="Times New Roman" w:hAnsi="Times New Roman"/>
        </w:rPr>
        <w:lastRenderedPageBreak/>
        <w:t xml:space="preserve">all the conceptual distinctions made by </w:t>
      </w:r>
      <w:r w:rsidR="00921E9B" w:rsidRPr="005F2D29">
        <w:rPr>
          <w:rFonts w:ascii="Times New Roman" w:hAnsi="Times New Roman"/>
        </w:rPr>
        <w:t>e</w:t>
      </w:r>
      <w:r w:rsidR="00AA74D3" w:rsidRPr="005F2D29">
        <w:rPr>
          <w:rFonts w:ascii="Times New Roman" w:hAnsi="Times New Roman"/>
        </w:rPr>
        <w:t>thicists</w:t>
      </w:r>
      <w:r w:rsidR="00921E9B" w:rsidRPr="005F2D29">
        <w:rPr>
          <w:rFonts w:ascii="Times New Roman" w:hAnsi="Times New Roman"/>
        </w:rPr>
        <w:t xml:space="preserve">, </w:t>
      </w:r>
      <w:r w:rsidR="008D5C19" w:rsidRPr="005F2D29">
        <w:rPr>
          <w:rFonts w:ascii="Times New Roman" w:hAnsi="Times New Roman"/>
        </w:rPr>
        <w:t xml:space="preserve">a </w:t>
      </w:r>
      <w:r w:rsidR="00921E9B" w:rsidRPr="005F2D29">
        <w:rPr>
          <w:rFonts w:ascii="Times New Roman" w:hAnsi="Times New Roman"/>
        </w:rPr>
        <w:t>h</w:t>
      </w:r>
      <w:r w:rsidR="008D5C19" w:rsidRPr="005F2D29">
        <w:rPr>
          <w:rFonts w:ascii="Times New Roman" w:hAnsi="Times New Roman"/>
        </w:rPr>
        <w:t>istorian</w:t>
      </w:r>
      <w:r w:rsidR="00AA74D3" w:rsidRPr="005F2D29">
        <w:rPr>
          <w:rFonts w:ascii="Times New Roman" w:hAnsi="Times New Roman"/>
        </w:rPr>
        <w:t xml:space="preserve"> might be fuzzy on some of the concepts central t</w:t>
      </w:r>
      <w:r w:rsidR="00921E9B" w:rsidRPr="005F2D29">
        <w:rPr>
          <w:rFonts w:ascii="Times New Roman" w:hAnsi="Times New Roman"/>
        </w:rPr>
        <w:t>o the philosophy of mathematics, and so on.</w:t>
      </w:r>
      <w:r w:rsidR="008D5C19" w:rsidRPr="00BB74BD">
        <w:rPr>
          <w:rStyle w:val="FootnoteReference"/>
          <w:rFonts w:ascii="Times New Roman" w:hAnsi="Times New Roman"/>
        </w:rPr>
        <w:footnoteReference w:id="15"/>
      </w:r>
      <w:r w:rsidR="00AA74D3" w:rsidRPr="00BB74BD">
        <w:rPr>
          <w:rFonts w:ascii="Times New Roman" w:hAnsi="Times New Roman"/>
        </w:rPr>
        <w:t xml:space="preserve">  </w:t>
      </w:r>
    </w:p>
    <w:p w14:paraId="02F25D72" w14:textId="7BDB2CAC" w:rsidR="00AA74D3" w:rsidRPr="009E3D09" w:rsidRDefault="008D181F" w:rsidP="005F2D29">
      <w:pPr>
        <w:spacing w:after="0" w:line="480" w:lineRule="auto"/>
        <w:ind w:firstLine="720"/>
        <w:rPr>
          <w:rFonts w:ascii="Times New Roman" w:hAnsi="Times New Roman"/>
        </w:rPr>
      </w:pPr>
      <w:r w:rsidRPr="001A0CE9">
        <w:rPr>
          <w:rFonts w:ascii="Times New Roman" w:hAnsi="Times New Roman"/>
        </w:rPr>
        <w:t>With this qualification in mind, l</w:t>
      </w:r>
      <w:r w:rsidR="005F2D29" w:rsidRPr="001A0CE9">
        <w:rPr>
          <w:rFonts w:ascii="Times New Roman" w:hAnsi="Times New Roman"/>
        </w:rPr>
        <w:t>et’s summarize the discussion</w:t>
      </w:r>
      <w:r w:rsidR="00B97AD3" w:rsidRPr="001A0CE9">
        <w:rPr>
          <w:rFonts w:ascii="Times New Roman" w:hAnsi="Times New Roman"/>
        </w:rPr>
        <w:t xml:space="preserve"> so far</w:t>
      </w:r>
      <w:r w:rsidR="005F2D29" w:rsidRPr="001A0CE9">
        <w:rPr>
          <w:rFonts w:ascii="Times New Roman" w:hAnsi="Times New Roman"/>
        </w:rPr>
        <w:t>.  We think that</w:t>
      </w:r>
      <w:r w:rsidR="007D0930" w:rsidRPr="008B1149">
        <w:rPr>
          <w:rFonts w:ascii="Times New Roman" w:hAnsi="Times New Roman"/>
        </w:rPr>
        <w:t xml:space="preserve"> the relatively weak claim that in</w:t>
      </w:r>
      <w:r w:rsidR="00040FBA" w:rsidRPr="008B1149">
        <w:rPr>
          <w:rFonts w:ascii="Times New Roman" w:hAnsi="Times New Roman"/>
        </w:rPr>
        <w:t xml:space="preserve"> the specific area/areas of philosophy </w:t>
      </w:r>
      <w:r w:rsidR="007D0930" w:rsidRPr="008B1149">
        <w:rPr>
          <w:rFonts w:ascii="Times New Roman" w:hAnsi="Times New Roman"/>
        </w:rPr>
        <w:t xml:space="preserve">in which </w:t>
      </w:r>
      <w:r w:rsidR="00040FBA" w:rsidRPr="008B1149">
        <w:rPr>
          <w:rFonts w:ascii="Times New Roman" w:hAnsi="Times New Roman"/>
        </w:rPr>
        <w:t xml:space="preserve">a professional philosopher has trained, she </w:t>
      </w:r>
      <w:r w:rsidR="00FF0A24" w:rsidRPr="008B1149">
        <w:rPr>
          <w:rFonts w:ascii="Times New Roman" w:hAnsi="Times New Roman"/>
        </w:rPr>
        <w:t>possesses</w:t>
      </w:r>
      <w:r w:rsidR="00040FBA" w:rsidRPr="008B1149">
        <w:rPr>
          <w:rFonts w:ascii="Times New Roman" w:hAnsi="Times New Roman"/>
        </w:rPr>
        <w:t xml:space="preserve"> a clear view of the complicated nexus of interconnected concepts of that area/areas a</w:t>
      </w:r>
      <w:r w:rsidR="007D0930" w:rsidRPr="008B1149">
        <w:rPr>
          <w:rFonts w:ascii="Times New Roman" w:hAnsi="Times New Roman"/>
        </w:rPr>
        <w:t>nd</w:t>
      </w:r>
      <w:r w:rsidR="00040FBA" w:rsidRPr="008B1149">
        <w:rPr>
          <w:rFonts w:ascii="Times New Roman" w:hAnsi="Times New Roman"/>
        </w:rPr>
        <w:t xml:space="preserve">, as a result, </w:t>
      </w:r>
      <w:r w:rsidR="00B97AD3" w:rsidRPr="008B1149">
        <w:rPr>
          <w:rFonts w:ascii="Times New Roman" w:hAnsi="Times New Roman"/>
        </w:rPr>
        <w:t xml:space="preserve">has </w:t>
      </w:r>
      <w:r w:rsidR="00040FBA" w:rsidRPr="008B1149">
        <w:rPr>
          <w:rFonts w:ascii="Times New Roman" w:hAnsi="Times New Roman"/>
          <w:i/>
        </w:rPr>
        <w:t xml:space="preserve">unmuddled </w:t>
      </w:r>
      <w:r w:rsidR="00040FBA" w:rsidRPr="008B1149">
        <w:rPr>
          <w:rFonts w:ascii="Times New Roman" w:hAnsi="Times New Roman"/>
        </w:rPr>
        <w:t xml:space="preserve">intuitions about those topics, </w:t>
      </w:r>
      <w:r w:rsidR="007D0930" w:rsidRPr="008B1149">
        <w:rPr>
          <w:rFonts w:ascii="Times New Roman" w:hAnsi="Times New Roman"/>
        </w:rPr>
        <w:t>is</w:t>
      </w:r>
      <w:r w:rsidRPr="008B1149">
        <w:rPr>
          <w:rFonts w:ascii="Times New Roman" w:hAnsi="Times New Roman"/>
        </w:rPr>
        <w:t xml:space="preserve"> </w:t>
      </w:r>
      <w:r w:rsidR="00040FBA" w:rsidRPr="008B1149">
        <w:rPr>
          <w:rFonts w:ascii="Times New Roman" w:hAnsi="Times New Roman"/>
        </w:rPr>
        <w:t xml:space="preserve">relatively uncontroversial. </w:t>
      </w:r>
      <w:r w:rsidRPr="008B1149">
        <w:rPr>
          <w:rFonts w:ascii="Times New Roman" w:hAnsi="Times New Roman"/>
        </w:rPr>
        <w:t xml:space="preserve"> </w:t>
      </w:r>
      <w:r w:rsidR="005F2D29" w:rsidRPr="008B1149">
        <w:rPr>
          <w:rFonts w:ascii="Times New Roman" w:hAnsi="Times New Roman"/>
        </w:rPr>
        <w:t xml:space="preserve">Despite being relatively uncontroversial, we think </w:t>
      </w:r>
      <w:r w:rsidRPr="008B1149">
        <w:rPr>
          <w:rFonts w:ascii="Times New Roman" w:hAnsi="Times New Roman"/>
        </w:rPr>
        <w:t xml:space="preserve">this claim has </w:t>
      </w:r>
      <w:r w:rsidR="00BB74BD" w:rsidRPr="008B1149">
        <w:rPr>
          <w:rFonts w:ascii="Times New Roman" w:hAnsi="Times New Roman"/>
        </w:rPr>
        <w:t xml:space="preserve">important (but largely unexplored) implications for the debate. </w:t>
      </w:r>
      <w:r w:rsidR="00B97AD3" w:rsidRPr="008B1149">
        <w:rPr>
          <w:rFonts w:ascii="Times New Roman" w:hAnsi="Times New Roman"/>
        </w:rPr>
        <w:t xml:space="preserve"> For the </w:t>
      </w:r>
      <w:r w:rsidR="00BB74BD" w:rsidRPr="008B1149">
        <w:rPr>
          <w:rFonts w:ascii="Times New Roman" w:hAnsi="Times New Roman"/>
        </w:rPr>
        <w:t xml:space="preserve">claim that being unmuddled is </w:t>
      </w:r>
      <w:r w:rsidR="00AA74D3" w:rsidRPr="008B1149">
        <w:rPr>
          <w:rFonts w:ascii="Times New Roman" w:hAnsi="Times New Roman"/>
        </w:rPr>
        <w:t xml:space="preserve">a </w:t>
      </w:r>
      <w:r w:rsidR="00AA74D3" w:rsidRPr="008B1149">
        <w:rPr>
          <w:rFonts w:ascii="Times New Roman" w:hAnsi="Times New Roman"/>
          <w:i/>
        </w:rPr>
        <w:t xml:space="preserve">prerequisite </w:t>
      </w:r>
      <w:r w:rsidR="00AA74D3" w:rsidRPr="008B1149">
        <w:rPr>
          <w:rFonts w:ascii="Times New Roman" w:hAnsi="Times New Roman"/>
        </w:rPr>
        <w:t>for having reliable intuitions raises serious concerns about the experimentalist</w:t>
      </w:r>
      <w:r w:rsidR="00B97AD3" w:rsidRPr="008B1149">
        <w:rPr>
          <w:rFonts w:ascii="Times New Roman" w:hAnsi="Times New Roman"/>
        </w:rPr>
        <w:t>’</w:t>
      </w:r>
      <w:r w:rsidR="00AA74D3" w:rsidRPr="008B1149">
        <w:rPr>
          <w:rFonts w:ascii="Times New Roman" w:hAnsi="Times New Roman"/>
        </w:rPr>
        <w:t xml:space="preserve">s </w:t>
      </w:r>
      <w:r w:rsidR="00B97AD3" w:rsidRPr="008B1149">
        <w:rPr>
          <w:rFonts w:ascii="Times New Roman" w:hAnsi="Times New Roman"/>
        </w:rPr>
        <w:t xml:space="preserve">core </w:t>
      </w:r>
      <w:r w:rsidR="00AA74D3" w:rsidRPr="008B1149">
        <w:rPr>
          <w:rFonts w:ascii="Times New Roman" w:hAnsi="Times New Roman"/>
        </w:rPr>
        <w:t>project</w:t>
      </w:r>
      <w:r w:rsidR="00154DEF" w:rsidRPr="008B1149">
        <w:rPr>
          <w:rFonts w:ascii="Times New Roman" w:hAnsi="Times New Roman"/>
        </w:rPr>
        <w:t xml:space="preserve"> and about </w:t>
      </w:r>
      <w:r w:rsidR="00B97AD3" w:rsidRPr="008B1149">
        <w:rPr>
          <w:rFonts w:ascii="Times New Roman" w:hAnsi="Times New Roman"/>
        </w:rPr>
        <w:t xml:space="preserve">the </w:t>
      </w:r>
      <w:r w:rsidR="00154DEF" w:rsidRPr="008B1149">
        <w:rPr>
          <w:rFonts w:ascii="Times New Roman" w:hAnsi="Times New Roman"/>
        </w:rPr>
        <w:t xml:space="preserve">surveys </w:t>
      </w:r>
      <w:r w:rsidR="00B97AD3" w:rsidRPr="008B1149">
        <w:rPr>
          <w:rFonts w:ascii="Times New Roman" w:hAnsi="Times New Roman"/>
        </w:rPr>
        <w:t>at the heart of that project</w:t>
      </w:r>
      <w:r w:rsidR="00AA74D3" w:rsidRPr="008B1149">
        <w:rPr>
          <w:rFonts w:ascii="Times New Roman" w:hAnsi="Times New Roman"/>
        </w:rPr>
        <w:t>.  For what’s true in the classroom is also true in the lab and the field: if the experimentalist gives her subjects a definition of Determinism and then queries them about the compatibility of Determinism with moral responsib</w:t>
      </w:r>
      <w:r w:rsidR="00921E9B" w:rsidRPr="008B1149">
        <w:rPr>
          <w:rFonts w:ascii="Times New Roman" w:hAnsi="Times New Roman"/>
        </w:rPr>
        <w:t>ility, the resultant intuitions</w:t>
      </w:r>
      <w:r w:rsidR="00AA74D3" w:rsidRPr="008B1149">
        <w:rPr>
          <w:rFonts w:ascii="Times New Roman" w:hAnsi="Times New Roman"/>
        </w:rPr>
        <w:t xml:space="preserve"> </w:t>
      </w:r>
      <w:r w:rsidR="00154DEF" w:rsidRPr="008B1149">
        <w:rPr>
          <w:rFonts w:ascii="Times New Roman" w:hAnsi="Times New Roman"/>
        </w:rPr>
        <w:t xml:space="preserve">are likely to be </w:t>
      </w:r>
      <w:r w:rsidR="00AA74D3" w:rsidRPr="008B1149">
        <w:rPr>
          <w:rFonts w:ascii="Times New Roman" w:hAnsi="Times New Roman"/>
        </w:rPr>
        <w:t xml:space="preserve">muddled. </w:t>
      </w:r>
      <w:r w:rsidR="001A0CE9" w:rsidRPr="001A0CE9">
        <w:rPr>
          <w:rFonts w:ascii="Times New Roman" w:hAnsi="Times New Roman"/>
        </w:rPr>
        <w:t xml:space="preserve"> </w:t>
      </w:r>
      <w:r w:rsidR="001A0CE9">
        <w:rPr>
          <w:rFonts w:ascii="Times New Roman" w:hAnsi="Times New Roman"/>
        </w:rPr>
        <w:t>I</w:t>
      </w:r>
      <w:r w:rsidR="001A0CE9" w:rsidRPr="009E3D09">
        <w:rPr>
          <w:rFonts w:ascii="Times New Roman" w:hAnsi="Times New Roman"/>
        </w:rPr>
        <w:t>n virtue of being so, these intuitions fail to meet a prerequisite for being reliable.  This, in turn, casts serious doubt about the significance of the survey</w:t>
      </w:r>
      <w:r w:rsidR="001A0CE9">
        <w:rPr>
          <w:rFonts w:ascii="Times New Roman" w:hAnsi="Times New Roman"/>
        </w:rPr>
        <w:t xml:space="preserve"> in question</w:t>
      </w:r>
      <w:r w:rsidR="001A0CE9" w:rsidRPr="009E3D09">
        <w:rPr>
          <w:rFonts w:ascii="Times New Roman" w:hAnsi="Times New Roman"/>
        </w:rPr>
        <w:t>.</w:t>
      </w:r>
      <w:r w:rsidR="001A0CE9" w:rsidRPr="001A0CE9">
        <w:rPr>
          <w:rFonts w:ascii="Times New Roman" w:hAnsi="Times New Roman"/>
        </w:rPr>
        <w:t xml:space="preserve"> </w:t>
      </w:r>
      <w:r w:rsidR="001A0CE9">
        <w:rPr>
          <w:rFonts w:ascii="Times New Roman" w:hAnsi="Times New Roman"/>
        </w:rPr>
        <w:t>To put the concern another way, i</w:t>
      </w:r>
      <w:r w:rsidR="001A0CE9" w:rsidRPr="001A0CE9">
        <w:rPr>
          <w:rFonts w:ascii="Times New Roman" w:hAnsi="Times New Roman"/>
        </w:rPr>
        <w:t>f the experimentalist gives untutored subjects a definit</w:t>
      </w:r>
      <w:r w:rsidR="001A0CE9">
        <w:rPr>
          <w:rFonts w:ascii="Times New Roman" w:hAnsi="Times New Roman"/>
        </w:rPr>
        <w:t>ion of Determinism and then que</w:t>
      </w:r>
      <w:r w:rsidR="001A0CE9" w:rsidRPr="001A0CE9">
        <w:rPr>
          <w:rFonts w:ascii="Times New Roman" w:hAnsi="Times New Roman"/>
        </w:rPr>
        <w:t xml:space="preserve">ries them about the compatibility of Determinism with moral responsibility, the resultant intuitions </w:t>
      </w:r>
      <w:r w:rsidR="001A0CE9">
        <w:rPr>
          <w:rFonts w:ascii="Times New Roman" w:hAnsi="Times New Roman"/>
        </w:rPr>
        <w:t xml:space="preserve">might be </w:t>
      </w:r>
      <w:r w:rsidR="001A0CE9" w:rsidRPr="001A0CE9">
        <w:rPr>
          <w:rFonts w:ascii="Times New Roman" w:hAnsi="Times New Roman"/>
        </w:rPr>
        <w:t xml:space="preserve">different from those of professional philosophers.  This difference, however, might </w:t>
      </w:r>
      <w:r w:rsidR="001A0CE9">
        <w:rPr>
          <w:rFonts w:ascii="Times New Roman" w:hAnsi="Times New Roman"/>
        </w:rPr>
        <w:t xml:space="preserve">simply reflect </w:t>
      </w:r>
      <w:r w:rsidR="001A0CE9" w:rsidRPr="001A0CE9">
        <w:rPr>
          <w:rFonts w:ascii="Times New Roman" w:hAnsi="Times New Roman"/>
        </w:rPr>
        <w:t xml:space="preserve">a confusion on the part of the untutored about what they are being asked.  At the very least, we should worry that we are not querying the same intuition from the </w:t>
      </w:r>
      <w:r w:rsidR="001A0CE9" w:rsidRPr="001A0CE9">
        <w:rPr>
          <w:rFonts w:ascii="Times New Roman" w:hAnsi="Times New Roman"/>
        </w:rPr>
        <w:lastRenderedPageBreak/>
        <w:t xml:space="preserve">untutored that we are from professional philosophers.  We </w:t>
      </w:r>
      <w:r w:rsidR="001A0CE9">
        <w:rPr>
          <w:rFonts w:ascii="Times New Roman" w:hAnsi="Times New Roman"/>
        </w:rPr>
        <w:t>could be</w:t>
      </w:r>
      <w:r w:rsidR="001A0CE9" w:rsidRPr="001A0CE9">
        <w:rPr>
          <w:rFonts w:ascii="Times New Roman" w:hAnsi="Times New Roman"/>
        </w:rPr>
        <w:t>, in effect, comparing apples and oranges.</w:t>
      </w:r>
    </w:p>
    <w:p w14:paraId="26F7A17A" w14:textId="3CEA7EDE" w:rsidR="00AA74D3" w:rsidRPr="009E3D09" w:rsidRDefault="00F027F3" w:rsidP="00BB74BD">
      <w:pPr>
        <w:spacing w:after="0" w:line="480" w:lineRule="auto"/>
        <w:ind w:firstLine="720"/>
        <w:rPr>
          <w:rFonts w:ascii="Times New Roman" w:hAnsi="Times New Roman"/>
        </w:rPr>
      </w:pPr>
      <w:r>
        <w:rPr>
          <w:rFonts w:ascii="Times New Roman" w:hAnsi="Times New Roman"/>
        </w:rPr>
        <w:t>To their credit, e</w:t>
      </w:r>
      <w:r w:rsidR="00AA74D3" w:rsidRPr="009E3D09">
        <w:rPr>
          <w:rFonts w:ascii="Times New Roman" w:hAnsi="Times New Roman"/>
        </w:rPr>
        <w:t xml:space="preserve">xperimentalists are not oblivious to </w:t>
      </w:r>
      <w:r w:rsidR="00BB74BD">
        <w:rPr>
          <w:rFonts w:ascii="Times New Roman" w:hAnsi="Times New Roman"/>
        </w:rPr>
        <w:t>the concern that their surveys could be eliciting intuitions that are misdirected</w:t>
      </w:r>
      <w:r w:rsidR="00A8770E">
        <w:rPr>
          <w:rFonts w:ascii="Times New Roman" w:hAnsi="Times New Roman"/>
        </w:rPr>
        <w:t xml:space="preserve"> </w:t>
      </w:r>
      <w:r w:rsidR="005F2D29">
        <w:rPr>
          <w:rFonts w:ascii="Times New Roman" w:hAnsi="Times New Roman"/>
        </w:rPr>
        <w:t xml:space="preserve">or, as we </w:t>
      </w:r>
      <w:r w:rsidR="001628B1">
        <w:rPr>
          <w:rFonts w:ascii="Times New Roman" w:hAnsi="Times New Roman"/>
        </w:rPr>
        <w:t xml:space="preserve">prefer to </w:t>
      </w:r>
      <w:r w:rsidR="005F2D29">
        <w:rPr>
          <w:rFonts w:ascii="Times New Roman" w:hAnsi="Times New Roman"/>
        </w:rPr>
        <w:t xml:space="preserve">put it, </w:t>
      </w:r>
      <w:r w:rsidR="00A8770E">
        <w:rPr>
          <w:rFonts w:ascii="Times New Roman" w:hAnsi="Times New Roman"/>
        </w:rPr>
        <w:t>“muddled”</w:t>
      </w:r>
      <w:r w:rsidR="005F2D29">
        <w:rPr>
          <w:rFonts w:ascii="Times New Roman" w:hAnsi="Times New Roman"/>
        </w:rPr>
        <w:t>.</w:t>
      </w:r>
      <w:r w:rsidR="00AA74D3" w:rsidRPr="009E3D09">
        <w:rPr>
          <w:rFonts w:ascii="Times New Roman" w:hAnsi="Times New Roman"/>
        </w:rPr>
        <w:t xml:space="preserve">  One </w:t>
      </w:r>
      <w:r w:rsidR="0079648F">
        <w:rPr>
          <w:rFonts w:ascii="Times New Roman" w:hAnsi="Times New Roman"/>
        </w:rPr>
        <w:t xml:space="preserve">potential </w:t>
      </w:r>
      <w:r w:rsidR="00AA74D3" w:rsidRPr="009E3D09">
        <w:rPr>
          <w:rFonts w:ascii="Times New Roman" w:hAnsi="Times New Roman"/>
        </w:rPr>
        <w:t xml:space="preserve">remedy </w:t>
      </w:r>
      <w:r w:rsidR="00BB74BD">
        <w:rPr>
          <w:rFonts w:ascii="Times New Roman" w:hAnsi="Times New Roman"/>
        </w:rPr>
        <w:t xml:space="preserve">to </w:t>
      </w:r>
      <w:r w:rsidR="006C1435">
        <w:rPr>
          <w:rFonts w:ascii="Times New Roman" w:hAnsi="Times New Roman"/>
        </w:rPr>
        <w:t>this</w:t>
      </w:r>
      <w:r w:rsidR="00BB74BD">
        <w:rPr>
          <w:rFonts w:ascii="Times New Roman" w:hAnsi="Times New Roman"/>
        </w:rPr>
        <w:t xml:space="preserve"> concern </w:t>
      </w:r>
      <w:r w:rsidR="006C1435">
        <w:rPr>
          <w:rFonts w:ascii="Times New Roman" w:hAnsi="Times New Roman"/>
        </w:rPr>
        <w:t xml:space="preserve">would be to </w:t>
      </w:r>
      <w:r w:rsidR="006F13D4">
        <w:rPr>
          <w:rFonts w:ascii="Times New Roman" w:hAnsi="Times New Roman"/>
        </w:rPr>
        <w:t>provid</w:t>
      </w:r>
      <w:r w:rsidR="006C1435">
        <w:rPr>
          <w:rFonts w:ascii="Times New Roman" w:hAnsi="Times New Roman"/>
        </w:rPr>
        <w:t xml:space="preserve">e </w:t>
      </w:r>
      <w:r w:rsidR="00AA74D3" w:rsidRPr="009E3D09">
        <w:rPr>
          <w:rFonts w:ascii="Times New Roman" w:hAnsi="Times New Roman"/>
        </w:rPr>
        <w:t xml:space="preserve">some conceptual ground clearing prior to giving their surveys; in the case of the Determinism/moral responsibility question, </w:t>
      </w:r>
      <w:r w:rsidR="00BB74BD">
        <w:rPr>
          <w:rFonts w:ascii="Times New Roman" w:hAnsi="Times New Roman"/>
        </w:rPr>
        <w:t xml:space="preserve">for instance, </w:t>
      </w:r>
      <w:r w:rsidR="00AA74D3" w:rsidRPr="009E3D09">
        <w:rPr>
          <w:rFonts w:ascii="Times New Roman" w:hAnsi="Times New Roman"/>
        </w:rPr>
        <w:t>experimentalist</w:t>
      </w:r>
      <w:r w:rsidR="006F13D4">
        <w:rPr>
          <w:rFonts w:ascii="Times New Roman" w:hAnsi="Times New Roman"/>
        </w:rPr>
        <w:t>s</w:t>
      </w:r>
      <w:r w:rsidR="00AA74D3" w:rsidRPr="009E3D09">
        <w:rPr>
          <w:rFonts w:ascii="Times New Roman" w:hAnsi="Times New Roman"/>
        </w:rPr>
        <w:t xml:space="preserve"> could explain the difference between Determinism and Fatalism, etc. prior to eliciting the intuition.</w:t>
      </w:r>
      <w:r w:rsidR="00AA74D3" w:rsidRPr="009E3D09">
        <w:rPr>
          <w:rStyle w:val="FootnoteReference1"/>
          <w:rFonts w:ascii="Times New Roman" w:hAnsi="Times New Roman"/>
        </w:rPr>
        <w:footnoteReference w:id="16"/>
      </w:r>
      <w:r w:rsidR="00AA74D3" w:rsidRPr="009E3D09">
        <w:rPr>
          <w:rFonts w:ascii="Times New Roman" w:hAnsi="Times New Roman"/>
        </w:rPr>
        <w:t xml:space="preserve">  </w:t>
      </w:r>
      <w:r w:rsidR="005F2D29">
        <w:rPr>
          <w:rFonts w:ascii="Times New Roman" w:hAnsi="Times New Roman"/>
        </w:rPr>
        <w:t>T</w:t>
      </w:r>
      <w:r w:rsidR="009242A2" w:rsidRPr="009E3D09">
        <w:rPr>
          <w:rFonts w:ascii="Times New Roman" w:hAnsi="Times New Roman"/>
        </w:rPr>
        <w:t xml:space="preserve">his </w:t>
      </w:r>
      <w:r>
        <w:rPr>
          <w:rFonts w:ascii="Times New Roman" w:hAnsi="Times New Roman"/>
        </w:rPr>
        <w:t xml:space="preserve">potential </w:t>
      </w:r>
      <w:r w:rsidR="009242A2" w:rsidRPr="009E3D09">
        <w:rPr>
          <w:rFonts w:ascii="Times New Roman" w:hAnsi="Times New Roman"/>
        </w:rPr>
        <w:t xml:space="preserve">remedy runs a risk, </w:t>
      </w:r>
      <w:r w:rsidR="005F2D29">
        <w:rPr>
          <w:rFonts w:ascii="Times New Roman" w:hAnsi="Times New Roman"/>
        </w:rPr>
        <w:t xml:space="preserve">however, </w:t>
      </w:r>
      <w:r w:rsidR="009242A2" w:rsidRPr="009E3D09">
        <w:rPr>
          <w:rFonts w:ascii="Times New Roman" w:hAnsi="Times New Roman"/>
        </w:rPr>
        <w:t xml:space="preserve">for </w:t>
      </w:r>
      <w:r w:rsidR="004D191B">
        <w:rPr>
          <w:rFonts w:ascii="Times New Roman" w:hAnsi="Times New Roman"/>
        </w:rPr>
        <w:t xml:space="preserve">the additional framing may now become </w:t>
      </w:r>
      <w:r w:rsidR="004D191B">
        <w:rPr>
          <w:rFonts w:ascii="Times New Roman" w:hAnsi="Times New Roman"/>
          <w:i/>
        </w:rPr>
        <w:t xml:space="preserve">the </w:t>
      </w:r>
      <w:r w:rsidR="004D191B" w:rsidRPr="004D191B">
        <w:rPr>
          <w:rFonts w:ascii="Times New Roman" w:hAnsi="Times New Roman"/>
          <w:i/>
        </w:rPr>
        <w:t xml:space="preserve">source </w:t>
      </w:r>
      <w:r w:rsidR="004D191B">
        <w:rPr>
          <w:rFonts w:ascii="Times New Roman" w:hAnsi="Times New Roman"/>
        </w:rPr>
        <w:t xml:space="preserve">of </w:t>
      </w:r>
      <w:r w:rsidR="004605CC">
        <w:rPr>
          <w:rFonts w:ascii="Times New Roman" w:hAnsi="Times New Roman"/>
        </w:rPr>
        <w:t>instability</w:t>
      </w:r>
      <w:r w:rsidR="004D191B">
        <w:rPr>
          <w:rFonts w:ascii="Times New Roman" w:hAnsi="Times New Roman"/>
        </w:rPr>
        <w:t xml:space="preserve"> in intuition rather than just revealing it.  What’s more</w:t>
      </w:r>
      <w:r w:rsidR="009242A2" w:rsidRPr="009E3D09">
        <w:rPr>
          <w:rFonts w:ascii="Times New Roman" w:hAnsi="Times New Roman"/>
        </w:rPr>
        <w:t>,</w:t>
      </w:r>
      <w:r w:rsidR="00AA74D3" w:rsidRPr="009E3D09">
        <w:rPr>
          <w:rFonts w:ascii="Times New Roman" w:hAnsi="Times New Roman"/>
        </w:rPr>
        <w:t xml:space="preserve"> if the experimentalist is concerned that taking philosophy classes will cause one’s intuitions to become biased, she better not give a miniature lecture on </w:t>
      </w:r>
      <w:r w:rsidR="001628B1">
        <w:rPr>
          <w:rFonts w:ascii="Times New Roman" w:hAnsi="Times New Roman"/>
        </w:rPr>
        <w:t xml:space="preserve">Determinism and moral responsibility </w:t>
      </w:r>
      <w:r w:rsidR="00AA74D3" w:rsidRPr="009E3D09">
        <w:rPr>
          <w:rFonts w:ascii="Times New Roman" w:hAnsi="Times New Roman"/>
        </w:rPr>
        <w:t>p</w:t>
      </w:r>
      <w:r w:rsidR="003712B6">
        <w:rPr>
          <w:rFonts w:ascii="Times New Roman" w:hAnsi="Times New Roman"/>
        </w:rPr>
        <w:t>rior to eliciting the intuition!</w:t>
      </w:r>
      <w:r w:rsidR="00AA74D3" w:rsidRPr="009E3D09">
        <w:rPr>
          <w:rFonts w:ascii="Times New Roman" w:hAnsi="Times New Roman"/>
        </w:rPr>
        <w:t xml:space="preserve">  </w:t>
      </w:r>
    </w:p>
    <w:p w14:paraId="04FA8E9B" w14:textId="183EC2CA" w:rsidR="0030793B" w:rsidRDefault="00AA74D3" w:rsidP="0030793B">
      <w:pPr>
        <w:spacing w:after="0" w:line="480" w:lineRule="auto"/>
        <w:ind w:firstLine="720"/>
        <w:rPr>
          <w:rFonts w:ascii="Times New Roman" w:hAnsi="Times New Roman"/>
        </w:rPr>
      </w:pPr>
      <w:r w:rsidRPr="009E3D09">
        <w:rPr>
          <w:rFonts w:ascii="Times New Roman" w:hAnsi="Times New Roman"/>
        </w:rPr>
        <w:t xml:space="preserve">Another </w:t>
      </w:r>
      <w:r w:rsidR="005F2D29">
        <w:rPr>
          <w:rFonts w:ascii="Times New Roman" w:hAnsi="Times New Roman"/>
        </w:rPr>
        <w:t xml:space="preserve">potential remedy </w:t>
      </w:r>
      <w:r w:rsidRPr="009E3D09">
        <w:rPr>
          <w:rFonts w:ascii="Times New Roman" w:hAnsi="Times New Roman"/>
        </w:rPr>
        <w:t xml:space="preserve">for the experimentalist </w:t>
      </w:r>
      <w:r w:rsidR="00C34E1B">
        <w:rPr>
          <w:rFonts w:ascii="Times New Roman" w:hAnsi="Times New Roman"/>
        </w:rPr>
        <w:t xml:space="preserve">concerned about muddled intuitions </w:t>
      </w:r>
      <w:r w:rsidRPr="009E3D09">
        <w:rPr>
          <w:rFonts w:ascii="Times New Roman" w:hAnsi="Times New Roman"/>
        </w:rPr>
        <w:t xml:space="preserve">is to try to </w:t>
      </w:r>
      <w:r w:rsidR="009242A2" w:rsidRPr="009E3D09">
        <w:rPr>
          <w:rFonts w:ascii="Times New Roman" w:hAnsi="Times New Roman"/>
        </w:rPr>
        <w:t xml:space="preserve">frame the survey in such a way </w:t>
      </w:r>
      <w:r w:rsidRPr="009E3D09">
        <w:rPr>
          <w:rFonts w:ascii="Times New Roman" w:hAnsi="Times New Roman"/>
        </w:rPr>
        <w:t xml:space="preserve">that subjects are less likely to be muddled.  For example, in testing whether the philosophically untutored think Determinism is incompatible with moral responsibility, Nahmias et al. (2006) avoid using the word “Determinism” for fear that their subjects will conflate that notion with the notion of Fatalism.  This is a step in the right direction, but it </w:t>
      </w:r>
      <w:r w:rsidR="006F13D4">
        <w:rPr>
          <w:rFonts w:ascii="Times New Roman" w:hAnsi="Times New Roman"/>
        </w:rPr>
        <w:t xml:space="preserve">does not go far </w:t>
      </w:r>
      <w:r w:rsidRPr="009E3D09">
        <w:rPr>
          <w:rFonts w:ascii="Times New Roman" w:hAnsi="Times New Roman"/>
        </w:rPr>
        <w:t xml:space="preserve">enough.  As we saw earlier in our pedagogy-inspired example, conflating Determinism with Fatalism is just one of many ways that the philosophically untutored can be (and often are) muddled with respect to the Determinism/moral responsibility question. </w:t>
      </w:r>
      <w:r w:rsidR="005F2D29">
        <w:rPr>
          <w:rFonts w:ascii="Times New Roman" w:hAnsi="Times New Roman"/>
        </w:rPr>
        <w:t xml:space="preserve"> Recall just some </w:t>
      </w:r>
      <w:r w:rsidR="005F2D29">
        <w:rPr>
          <w:rFonts w:ascii="Times New Roman" w:hAnsi="Times New Roman"/>
        </w:rPr>
        <w:lastRenderedPageBreak/>
        <w:t xml:space="preserve">of </w:t>
      </w:r>
      <w:r w:rsidRPr="009E3D09">
        <w:rPr>
          <w:rFonts w:ascii="Times New Roman" w:hAnsi="Times New Roman"/>
        </w:rPr>
        <w:t xml:space="preserve">the </w:t>
      </w:r>
      <w:r w:rsidR="005F2D29">
        <w:rPr>
          <w:rFonts w:ascii="Times New Roman" w:hAnsi="Times New Roman"/>
        </w:rPr>
        <w:t xml:space="preserve">issues </w:t>
      </w:r>
      <w:r w:rsidRPr="009E3D09">
        <w:rPr>
          <w:rFonts w:ascii="Times New Roman" w:hAnsi="Times New Roman"/>
        </w:rPr>
        <w:t xml:space="preserve">that </w:t>
      </w:r>
      <w:r w:rsidR="001628B1">
        <w:rPr>
          <w:rFonts w:ascii="Times New Roman" w:hAnsi="Times New Roman"/>
        </w:rPr>
        <w:t xml:space="preserve">philosophy </w:t>
      </w:r>
      <w:r w:rsidRPr="009E3D09">
        <w:rPr>
          <w:rFonts w:ascii="Times New Roman" w:hAnsi="Times New Roman"/>
        </w:rPr>
        <w:t>professor</w:t>
      </w:r>
      <w:r w:rsidR="004D191B">
        <w:rPr>
          <w:rFonts w:ascii="Times New Roman" w:hAnsi="Times New Roman"/>
        </w:rPr>
        <w:t>s</w:t>
      </w:r>
      <w:r w:rsidRPr="009E3D09">
        <w:rPr>
          <w:rFonts w:ascii="Times New Roman" w:hAnsi="Times New Roman"/>
        </w:rPr>
        <w:t xml:space="preserve"> </w:t>
      </w:r>
      <w:r w:rsidR="004D191B">
        <w:rPr>
          <w:rFonts w:ascii="Times New Roman" w:hAnsi="Times New Roman"/>
        </w:rPr>
        <w:t xml:space="preserve">have </w:t>
      </w:r>
      <w:r w:rsidRPr="009E3D09">
        <w:rPr>
          <w:rFonts w:ascii="Times New Roman" w:hAnsi="Times New Roman"/>
        </w:rPr>
        <w:t>to address in order to ensure that students really understand the question “Is Determinism compatible with moral responsibility?”</w:t>
      </w:r>
      <w:r w:rsidR="006C1435">
        <w:rPr>
          <w:rFonts w:ascii="Times New Roman" w:hAnsi="Times New Roman"/>
        </w:rPr>
        <w:t>—</w:t>
      </w:r>
      <w:r w:rsidR="005F2D29">
        <w:rPr>
          <w:rFonts w:ascii="Times New Roman" w:hAnsi="Times New Roman"/>
        </w:rPr>
        <w:t xml:space="preserve"> Are students conflating Determinism with the general logical impossibility of having an entirely self-created </w:t>
      </w:r>
      <w:r w:rsidR="00C34E1B">
        <w:rPr>
          <w:rFonts w:ascii="Times New Roman" w:hAnsi="Times New Roman"/>
        </w:rPr>
        <w:t>character</w:t>
      </w:r>
      <w:r w:rsidR="005F2D29">
        <w:rPr>
          <w:rFonts w:ascii="Times New Roman" w:hAnsi="Times New Roman"/>
        </w:rPr>
        <w:t xml:space="preserve">?  </w:t>
      </w:r>
      <w:r w:rsidR="005F2D29" w:rsidRPr="009E3D09">
        <w:rPr>
          <w:rFonts w:ascii="Times New Roman" w:hAnsi="Times New Roman"/>
        </w:rPr>
        <w:t xml:space="preserve">Are </w:t>
      </w:r>
      <w:r w:rsidR="005F2D29">
        <w:rPr>
          <w:rFonts w:ascii="Times New Roman" w:hAnsi="Times New Roman"/>
        </w:rPr>
        <w:t xml:space="preserve">they </w:t>
      </w:r>
      <w:r w:rsidR="005F2D29" w:rsidRPr="009E3D09">
        <w:rPr>
          <w:rFonts w:ascii="Times New Roman" w:hAnsi="Times New Roman"/>
        </w:rPr>
        <w:t xml:space="preserve">aware that we can still justify locking up dangerous individuals as a matter of social defense even if, strictly speaking, there is no moral responsibility? Are they aware that if Determinism is true, then mental events (including acts of deliberation) are also determined? </w:t>
      </w:r>
      <w:r w:rsidR="005F2D29">
        <w:rPr>
          <w:rFonts w:ascii="Times New Roman" w:hAnsi="Times New Roman"/>
        </w:rPr>
        <w:t xml:space="preserve"> Are they implicitly assuming a non-reductive account of the mental that would make the mental exempt from physical determination?  </w:t>
      </w:r>
      <w:r w:rsidR="005F2D29" w:rsidRPr="009E3D09">
        <w:rPr>
          <w:rFonts w:ascii="Times New Roman" w:hAnsi="Times New Roman"/>
        </w:rPr>
        <w:t xml:space="preserve">Are they aware of the difference between physical and mental constraints?  Do they have an adequate idea of what it would </w:t>
      </w:r>
      <w:r w:rsidR="005F2D29">
        <w:rPr>
          <w:rFonts w:ascii="Times New Roman" w:hAnsi="Times New Roman"/>
        </w:rPr>
        <w:t>be</w:t>
      </w:r>
      <w:r w:rsidR="005F2D29" w:rsidRPr="009E3D09">
        <w:rPr>
          <w:rFonts w:ascii="Times New Roman" w:hAnsi="Times New Roman"/>
        </w:rPr>
        <w:t xml:space="preserve"> like to act mentally and physically if all their actions were Determined? </w:t>
      </w:r>
      <w:r w:rsidR="001628B1">
        <w:rPr>
          <w:rFonts w:ascii="Times New Roman" w:hAnsi="Times New Roman"/>
        </w:rPr>
        <w:t xml:space="preserve"> </w:t>
      </w:r>
      <w:r w:rsidR="005F2D29">
        <w:rPr>
          <w:rFonts w:ascii="Times New Roman" w:hAnsi="Times New Roman"/>
        </w:rPr>
        <w:t xml:space="preserve">Etc.  Simply avoiding the word “Determinism” in an effort to circumvent a possible conflation </w:t>
      </w:r>
      <w:r w:rsidR="00C34E1B">
        <w:rPr>
          <w:rFonts w:ascii="Times New Roman" w:hAnsi="Times New Roman"/>
        </w:rPr>
        <w:t xml:space="preserve">between </w:t>
      </w:r>
      <w:r w:rsidR="005F2D29">
        <w:rPr>
          <w:rFonts w:ascii="Times New Roman" w:hAnsi="Times New Roman"/>
        </w:rPr>
        <w:t>Determinism and Fatalism does little to address the rest of these concerns.</w:t>
      </w:r>
    </w:p>
    <w:p w14:paraId="1B3D8D27" w14:textId="667C11FF" w:rsidR="00403881" w:rsidRDefault="005F2D29" w:rsidP="00CA4FD2">
      <w:pPr>
        <w:spacing w:after="0" w:line="480" w:lineRule="auto"/>
        <w:ind w:firstLine="720"/>
        <w:rPr>
          <w:rFonts w:ascii="Times New Roman" w:hAnsi="Times New Roman"/>
        </w:rPr>
      </w:pPr>
      <w:r>
        <w:rPr>
          <w:rFonts w:ascii="Times New Roman" w:hAnsi="Times New Roman"/>
        </w:rPr>
        <w:t>So a</w:t>
      </w:r>
      <w:r w:rsidR="006910C1">
        <w:rPr>
          <w:rFonts w:ascii="Times New Roman" w:hAnsi="Times New Roman"/>
        </w:rPr>
        <w:t xml:space="preserve">lthough we commend Nahmias et al. </w:t>
      </w:r>
      <w:r w:rsidR="00D82AB9">
        <w:rPr>
          <w:rFonts w:ascii="Times New Roman" w:hAnsi="Times New Roman"/>
        </w:rPr>
        <w:t xml:space="preserve">(2006) </w:t>
      </w:r>
      <w:r w:rsidR="006910C1">
        <w:rPr>
          <w:rFonts w:ascii="Times New Roman" w:hAnsi="Times New Roman"/>
        </w:rPr>
        <w:t xml:space="preserve">for being sensitive to some of the conceptual muddles that the philosophically untutored could fall into when thinking about Determinism—in particular, the conceptual muddles </w:t>
      </w:r>
      <w:r w:rsidR="004D191B">
        <w:rPr>
          <w:rFonts w:ascii="Times New Roman" w:hAnsi="Times New Roman"/>
        </w:rPr>
        <w:t xml:space="preserve">that arise from </w:t>
      </w:r>
      <w:r w:rsidR="006910C1">
        <w:rPr>
          <w:rFonts w:ascii="Times New Roman" w:hAnsi="Times New Roman"/>
        </w:rPr>
        <w:t>conflating Determinism with Fatalism—</w:t>
      </w:r>
      <w:r w:rsidR="00341642">
        <w:rPr>
          <w:rFonts w:ascii="Times New Roman" w:hAnsi="Times New Roman"/>
        </w:rPr>
        <w:t xml:space="preserve">we think there are plenty of other ways </w:t>
      </w:r>
      <w:r w:rsidR="001628B1">
        <w:rPr>
          <w:rFonts w:ascii="Times New Roman" w:hAnsi="Times New Roman"/>
        </w:rPr>
        <w:t xml:space="preserve">that they could end up being </w:t>
      </w:r>
      <w:r w:rsidR="00341642">
        <w:rPr>
          <w:rFonts w:ascii="Times New Roman" w:hAnsi="Times New Roman"/>
        </w:rPr>
        <w:t>muddled.</w:t>
      </w:r>
      <w:r w:rsidR="00AA74D3" w:rsidRPr="009E3D09">
        <w:rPr>
          <w:rFonts w:ascii="Times New Roman" w:hAnsi="Times New Roman"/>
        </w:rPr>
        <w:t xml:space="preserve">  </w:t>
      </w:r>
      <w:r w:rsidR="00403881">
        <w:rPr>
          <w:rFonts w:ascii="Times New Roman" w:hAnsi="Times New Roman"/>
        </w:rPr>
        <w:t xml:space="preserve">As a further </w:t>
      </w:r>
      <w:r w:rsidR="00FF0A24">
        <w:rPr>
          <w:rFonts w:ascii="Times New Roman" w:hAnsi="Times New Roman"/>
        </w:rPr>
        <w:t>illustration</w:t>
      </w:r>
      <w:r w:rsidR="001628B1">
        <w:rPr>
          <w:rFonts w:ascii="Times New Roman" w:hAnsi="Times New Roman"/>
        </w:rPr>
        <w:t xml:space="preserve"> of</w:t>
      </w:r>
      <w:r w:rsidR="00403881">
        <w:rPr>
          <w:rFonts w:ascii="Times New Roman" w:hAnsi="Times New Roman"/>
        </w:rPr>
        <w:t xml:space="preserve"> this concern, consider the following in-house debate between experimentalists. </w:t>
      </w:r>
      <w:r w:rsidR="0030793B">
        <w:rPr>
          <w:rFonts w:ascii="Times New Roman" w:hAnsi="Times New Roman"/>
        </w:rPr>
        <w:t>Nahmias and Murray (</w:t>
      </w:r>
      <w:r w:rsidR="00057622">
        <w:rPr>
          <w:rFonts w:ascii="Times New Roman" w:hAnsi="Times New Roman"/>
        </w:rPr>
        <w:t>2010</w:t>
      </w:r>
      <w:r w:rsidR="0030793B">
        <w:rPr>
          <w:rFonts w:ascii="Times New Roman" w:hAnsi="Times New Roman"/>
        </w:rPr>
        <w:t xml:space="preserve">) express concern over an experimentalist survey used by Nichols and Knobe (2007) where the latter </w:t>
      </w:r>
      <w:r>
        <w:rPr>
          <w:rFonts w:ascii="Times New Roman" w:hAnsi="Times New Roman"/>
        </w:rPr>
        <w:t xml:space="preserve">avoid using </w:t>
      </w:r>
      <w:r w:rsidR="0030793B">
        <w:rPr>
          <w:rFonts w:ascii="Times New Roman" w:hAnsi="Times New Roman"/>
        </w:rPr>
        <w:t xml:space="preserve">the language of “free will” </w:t>
      </w:r>
      <w:r>
        <w:rPr>
          <w:rFonts w:ascii="Times New Roman" w:hAnsi="Times New Roman"/>
        </w:rPr>
        <w:t>in their survey</w:t>
      </w:r>
      <w:r w:rsidR="0030793B">
        <w:rPr>
          <w:rFonts w:ascii="Times New Roman" w:hAnsi="Times New Roman"/>
        </w:rPr>
        <w:t xml:space="preserve"> for fear of the layperson’s misinterpreting this philosophical term of art.   </w:t>
      </w:r>
      <w:r w:rsidR="00FF0A24">
        <w:rPr>
          <w:rFonts w:ascii="Times New Roman" w:hAnsi="Times New Roman"/>
        </w:rPr>
        <w:t xml:space="preserve">In contrast, Nahmias and Murray think it is acceptable to use this term in querying everyday subjects and instead raise doubt over </w:t>
      </w:r>
      <w:r w:rsidR="00FF0A24">
        <w:rPr>
          <w:rFonts w:ascii="Times New Roman" w:hAnsi="Times New Roman"/>
        </w:rPr>
        <w:lastRenderedPageBreak/>
        <w:t xml:space="preserve">Nichols and Knobe’s substitute notion of a person’s being “fully moral responsible”, pointing out that the latter term could be easily misunderstood by the philosophical untutored in a number of ways.  </w:t>
      </w:r>
    </w:p>
    <w:p w14:paraId="235CD787" w14:textId="40EB45BB" w:rsidR="001573E3" w:rsidRDefault="007D10B1" w:rsidP="00CA4FD2">
      <w:pPr>
        <w:spacing w:after="0" w:line="480" w:lineRule="auto"/>
        <w:ind w:firstLine="720"/>
        <w:rPr>
          <w:rFonts w:ascii="Times New Roman" w:hAnsi="Times New Roman"/>
        </w:rPr>
      </w:pPr>
      <w:r>
        <w:rPr>
          <w:rFonts w:ascii="Times New Roman" w:hAnsi="Times New Roman"/>
        </w:rPr>
        <w:t>T</w:t>
      </w:r>
      <w:r w:rsidR="00287820">
        <w:rPr>
          <w:rFonts w:ascii="Times New Roman" w:hAnsi="Times New Roman"/>
        </w:rPr>
        <w:t xml:space="preserve">his exchange </w:t>
      </w:r>
      <w:r>
        <w:rPr>
          <w:rFonts w:ascii="Times New Roman" w:hAnsi="Times New Roman"/>
        </w:rPr>
        <w:t xml:space="preserve">between experimentalists working </w:t>
      </w:r>
      <w:r w:rsidR="006A161E">
        <w:rPr>
          <w:rFonts w:ascii="Times New Roman" w:hAnsi="Times New Roman"/>
        </w:rPr>
        <w:t xml:space="preserve">on </w:t>
      </w:r>
      <w:r>
        <w:rPr>
          <w:rFonts w:ascii="Times New Roman" w:hAnsi="Times New Roman"/>
        </w:rPr>
        <w:t xml:space="preserve">Determinism and moral responsibility </w:t>
      </w:r>
      <w:r w:rsidR="00287820">
        <w:rPr>
          <w:rFonts w:ascii="Times New Roman" w:hAnsi="Times New Roman"/>
        </w:rPr>
        <w:t xml:space="preserve">is </w:t>
      </w:r>
      <w:r w:rsidR="00403881">
        <w:rPr>
          <w:rFonts w:ascii="Times New Roman" w:hAnsi="Times New Roman"/>
        </w:rPr>
        <w:t xml:space="preserve">a </w:t>
      </w:r>
      <w:r w:rsidR="005F2D29">
        <w:rPr>
          <w:rFonts w:ascii="Times New Roman" w:hAnsi="Times New Roman"/>
        </w:rPr>
        <w:t xml:space="preserve">microcosm </w:t>
      </w:r>
      <w:r w:rsidR="00287820">
        <w:rPr>
          <w:rFonts w:ascii="Times New Roman" w:hAnsi="Times New Roman"/>
        </w:rPr>
        <w:t xml:space="preserve">of </w:t>
      </w:r>
      <w:r w:rsidR="005F2D29">
        <w:rPr>
          <w:rFonts w:ascii="Times New Roman" w:hAnsi="Times New Roman"/>
        </w:rPr>
        <w:t xml:space="preserve">the </w:t>
      </w:r>
      <w:r w:rsidR="00287820">
        <w:rPr>
          <w:rFonts w:ascii="Times New Roman" w:hAnsi="Times New Roman"/>
        </w:rPr>
        <w:t>general</w:t>
      </w:r>
      <w:r w:rsidR="005F2D29">
        <w:rPr>
          <w:rFonts w:ascii="Times New Roman" w:hAnsi="Times New Roman"/>
        </w:rPr>
        <w:t xml:space="preserve"> </w:t>
      </w:r>
      <w:r w:rsidR="00287820">
        <w:rPr>
          <w:rFonts w:ascii="Times New Roman" w:hAnsi="Times New Roman"/>
        </w:rPr>
        <w:t>concern we</w:t>
      </w:r>
      <w:r w:rsidR="005F2D29">
        <w:rPr>
          <w:rFonts w:ascii="Times New Roman" w:hAnsi="Times New Roman"/>
        </w:rPr>
        <w:t xml:space="preserve"> </w:t>
      </w:r>
      <w:r w:rsidR="00287820">
        <w:rPr>
          <w:rFonts w:ascii="Times New Roman" w:hAnsi="Times New Roman"/>
        </w:rPr>
        <w:t xml:space="preserve">have about experimentalist studies that attempt to unmuddle their subjects by </w:t>
      </w:r>
      <w:r w:rsidR="00CA4FD2">
        <w:rPr>
          <w:rFonts w:ascii="Times New Roman" w:hAnsi="Times New Roman"/>
        </w:rPr>
        <w:t xml:space="preserve">constructing their </w:t>
      </w:r>
      <w:r w:rsidR="00287820">
        <w:rPr>
          <w:rFonts w:ascii="Times New Roman" w:hAnsi="Times New Roman"/>
        </w:rPr>
        <w:t xml:space="preserve">vignette in way to </w:t>
      </w:r>
      <w:r w:rsidR="005F2D29">
        <w:rPr>
          <w:rFonts w:ascii="Times New Roman" w:hAnsi="Times New Roman"/>
        </w:rPr>
        <w:t>avoid these muddles.</w:t>
      </w:r>
      <w:r w:rsidR="00CA4FD2">
        <w:rPr>
          <w:rFonts w:ascii="Times New Roman" w:hAnsi="Times New Roman"/>
        </w:rPr>
        <w:t xml:space="preserve"> </w:t>
      </w:r>
      <w:r w:rsidR="00287820" w:rsidRPr="009E3D09">
        <w:rPr>
          <w:rFonts w:ascii="Times New Roman" w:hAnsi="Times New Roman"/>
        </w:rPr>
        <w:t xml:space="preserve">Is it </w:t>
      </w:r>
      <w:r w:rsidR="00CA4FD2">
        <w:rPr>
          <w:rFonts w:ascii="Times New Roman" w:hAnsi="Times New Roman"/>
        </w:rPr>
        <w:t xml:space="preserve">really </w:t>
      </w:r>
      <w:r w:rsidR="00287820" w:rsidRPr="009E3D09">
        <w:rPr>
          <w:rFonts w:ascii="Times New Roman" w:hAnsi="Times New Roman"/>
        </w:rPr>
        <w:t xml:space="preserve">possible to write a vignette in a way that takes care of </w:t>
      </w:r>
      <w:r w:rsidR="00287820" w:rsidRPr="009E3D09">
        <w:rPr>
          <w:rFonts w:ascii="Times New Roman" w:hAnsi="Times New Roman"/>
          <w:i/>
        </w:rPr>
        <w:t xml:space="preserve">all </w:t>
      </w:r>
      <w:r w:rsidR="00CA4FD2">
        <w:rPr>
          <w:rFonts w:ascii="Times New Roman" w:hAnsi="Times New Roman"/>
        </w:rPr>
        <w:t xml:space="preserve">the </w:t>
      </w:r>
      <w:r w:rsidR="00287820" w:rsidRPr="009E3D09">
        <w:rPr>
          <w:rFonts w:ascii="Times New Roman" w:hAnsi="Times New Roman"/>
        </w:rPr>
        <w:t xml:space="preserve">common ways of being muddled? </w:t>
      </w:r>
      <w:r w:rsidR="001573E3">
        <w:rPr>
          <w:rFonts w:ascii="Times New Roman" w:hAnsi="Times New Roman"/>
        </w:rPr>
        <w:t xml:space="preserve"> </w:t>
      </w:r>
      <w:r w:rsidR="005F2D29">
        <w:rPr>
          <w:rFonts w:ascii="Times New Roman" w:hAnsi="Times New Roman"/>
        </w:rPr>
        <w:t xml:space="preserve">In this particular </w:t>
      </w:r>
      <w:r w:rsidR="00403881">
        <w:rPr>
          <w:rFonts w:ascii="Times New Roman" w:hAnsi="Times New Roman"/>
        </w:rPr>
        <w:t>debate between experimentalists</w:t>
      </w:r>
      <w:r w:rsidR="005F2D29">
        <w:rPr>
          <w:rFonts w:ascii="Times New Roman" w:hAnsi="Times New Roman"/>
        </w:rPr>
        <w:t xml:space="preserve">, the concern is just </w:t>
      </w:r>
      <w:r w:rsidR="006A161E">
        <w:rPr>
          <w:rFonts w:ascii="Times New Roman" w:hAnsi="Times New Roman"/>
        </w:rPr>
        <w:t xml:space="preserve">about </w:t>
      </w:r>
      <w:r w:rsidR="005F2D29">
        <w:rPr>
          <w:rFonts w:ascii="Times New Roman" w:hAnsi="Times New Roman"/>
        </w:rPr>
        <w:t xml:space="preserve">the use of the words “free will” and “fully morally responsible”.  As we saw earlier, however, there are a </w:t>
      </w:r>
      <w:r w:rsidR="005F2D29" w:rsidRPr="005F2D29">
        <w:rPr>
          <w:rFonts w:ascii="Times New Roman" w:hAnsi="Times New Roman"/>
          <w:i/>
        </w:rPr>
        <w:t xml:space="preserve">number </w:t>
      </w:r>
      <w:r w:rsidR="005F2D29">
        <w:rPr>
          <w:rFonts w:ascii="Times New Roman" w:hAnsi="Times New Roman"/>
        </w:rPr>
        <w:t>of other, additional confusions that the philosophica</w:t>
      </w:r>
      <w:r w:rsidR="006A161E">
        <w:rPr>
          <w:rFonts w:ascii="Times New Roman" w:hAnsi="Times New Roman"/>
        </w:rPr>
        <w:t>l</w:t>
      </w:r>
      <w:r w:rsidR="005F2D29">
        <w:rPr>
          <w:rFonts w:ascii="Times New Roman" w:hAnsi="Times New Roman"/>
        </w:rPr>
        <w:t>l</w:t>
      </w:r>
      <w:r w:rsidR="006A161E">
        <w:rPr>
          <w:rFonts w:ascii="Times New Roman" w:hAnsi="Times New Roman"/>
        </w:rPr>
        <w:t>y</w:t>
      </w:r>
      <w:r w:rsidR="005F2D29">
        <w:rPr>
          <w:rFonts w:ascii="Times New Roman" w:hAnsi="Times New Roman"/>
        </w:rPr>
        <w:t xml:space="preserve"> untutored can, and will, fall victim to in considering experimentalists</w:t>
      </w:r>
      <w:r w:rsidR="006A161E">
        <w:rPr>
          <w:rFonts w:ascii="Times New Roman" w:hAnsi="Times New Roman"/>
        </w:rPr>
        <w:t>’</w:t>
      </w:r>
      <w:r w:rsidR="005F2D29">
        <w:rPr>
          <w:rFonts w:ascii="Times New Roman" w:hAnsi="Times New Roman"/>
        </w:rPr>
        <w:t xml:space="preserve"> vignettes</w:t>
      </w:r>
      <w:r>
        <w:rPr>
          <w:rFonts w:ascii="Times New Roman" w:hAnsi="Times New Roman"/>
        </w:rPr>
        <w:t xml:space="preserve"> about Determinism and moral responsibility</w:t>
      </w:r>
      <w:r w:rsidR="005F2D29">
        <w:rPr>
          <w:rFonts w:ascii="Times New Roman" w:hAnsi="Times New Roman"/>
        </w:rPr>
        <w:t xml:space="preserve">.  </w:t>
      </w:r>
      <w:r w:rsidR="001573E3">
        <w:rPr>
          <w:rFonts w:ascii="Times New Roman" w:hAnsi="Times New Roman"/>
        </w:rPr>
        <w:t xml:space="preserve">Here’s </w:t>
      </w:r>
      <w:r>
        <w:rPr>
          <w:rFonts w:ascii="Times New Roman" w:hAnsi="Times New Roman"/>
        </w:rPr>
        <w:t xml:space="preserve">a general </w:t>
      </w:r>
      <w:r w:rsidR="005F2D29">
        <w:rPr>
          <w:rFonts w:ascii="Times New Roman" w:hAnsi="Times New Roman"/>
        </w:rPr>
        <w:t xml:space="preserve">way to </w:t>
      </w:r>
      <w:r>
        <w:rPr>
          <w:rFonts w:ascii="Times New Roman" w:hAnsi="Times New Roman"/>
        </w:rPr>
        <w:t xml:space="preserve">frame our </w:t>
      </w:r>
      <w:r w:rsidR="00FF0A24">
        <w:rPr>
          <w:rFonts w:ascii="Times New Roman" w:hAnsi="Times New Roman"/>
        </w:rPr>
        <w:t>concern</w:t>
      </w:r>
      <w:r w:rsidR="001573E3">
        <w:rPr>
          <w:rFonts w:ascii="Times New Roman" w:hAnsi="Times New Roman"/>
        </w:rPr>
        <w:t xml:space="preserve">: Suppose you were going to teach a class </w:t>
      </w:r>
      <w:r w:rsidR="009F3FAC">
        <w:rPr>
          <w:rFonts w:ascii="Times New Roman" w:hAnsi="Times New Roman"/>
        </w:rPr>
        <w:t xml:space="preserve">to beginning students </w:t>
      </w:r>
      <w:r w:rsidR="001573E3">
        <w:rPr>
          <w:rFonts w:ascii="Times New Roman" w:hAnsi="Times New Roman"/>
        </w:rPr>
        <w:t xml:space="preserve">on </w:t>
      </w:r>
      <w:r w:rsidR="005F2D29">
        <w:rPr>
          <w:rFonts w:ascii="Times New Roman" w:hAnsi="Times New Roman"/>
        </w:rPr>
        <w:t xml:space="preserve">whatever philosophical </w:t>
      </w:r>
      <w:r w:rsidR="009F3FAC">
        <w:rPr>
          <w:rFonts w:ascii="Times New Roman" w:hAnsi="Times New Roman"/>
        </w:rPr>
        <w:t>issue is the topic of an experimentalist’s vignette</w:t>
      </w:r>
      <w:r w:rsidR="001573E3">
        <w:rPr>
          <w:rFonts w:ascii="Times New Roman" w:hAnsi="Times New Roman"/>
        </w:rPr>
        <w:t xml:space="preserve">.  How much “unmuddling” would </w:t>
      </w:r>
      <w:r w:rsidR="006A161E">
        <w:rPr>
          <w:rFonts w:ascii="Times New Roman" w:hAnsi="Times New Roman"/>
        </w:rPr>
        <w:t xml:space="preserve">you </w:t>
      </w:r>
      <w:r w:rsidR="001573E3">
        <w:rPr>
          <w:rFonts w:ascii="Times New Roman" w:hAnsi="Times New Roman"/>
        </w:rPr>
        <w:t xml:space="preserve">anticipate having to do on that topic in order to get your students’ intuitions property directed at the topic at hand?  </w:t>
      </w:r>
      <w:r w:rsidR="009F3FAC">
        <w:rPr>
          <w:rFonts w:ascii="Times New Roman" w:hAnsi="Times New Roman"/>
        </w:rPr>
        <w:t xml:space="preserve">Do you think that an experimentalist could </w:t>
      </w:r>
      <w:r w:rsidR="001573E3">
        <w:rPr>
          <w:rFonts w:ascii="Times New Roman" w:hAnsi="Times New Roman"/>
        </w:rPr>
        <w:t xml:space="preserve">accomplish </w:t>
      </w:r>
      <w:r w:rsidR="00996292">
        <w:rPr>
          <w:rFonts w:ascii="Times New Roman" w:hAnsi="Times New Roman"/>
        </w:rPr>
        <w:t xml:space="preserve">that same goal </w:t>
      </w:r>
      <w:r w:rsidR="009F3FAC">
        <w:rPr>
          <w:rFonts w:ascii="Times New Roman" w:hAnsi="Times New Roman"/>
        </w:rPr>
        <w:t xml:space="preserve">merely </w:t>
      </w:r>
      <w:r w:rsidR="00996292">
        <w:rPr>
          <w:rFonts w:ascii="Times New Roman" w:hAnsi="Times New Roman"/>
        </w:rPr>
        <w:t>by con</w:t>
      </w:r>
      <w:r w:rsidR="00113933">
        <w:rPr>
          <w:rFonts w:ascii="Times New Roman" w:hAnsi="Times New Roman"/>
        </w:rPr>
        <w:t>structing a short vi</w:t>
      </w:r>
      <w:r w:rsidR="00996292">
        <w:rPr>
          <w:rFonts w:ascii="Times New Roman" w:hAnsi="Times New Roman"/>
        </w:rPr>
        <w:t>gnette</w:t>
      </w:r>
      <w:r w:rsidR="00403881">
        <w:rPr>
          <w:rFonts w:ascii="Times New Roman" w:hAnsi="Times New Roman"/>
        </w:rPr>
        <w:t xml:space="preserve"> that avoids the use of certain words like “free will” or “full moral responsibility”</w:t>
      </w:r>
      <w:r w:rsidR="00996292">
        <w:rPr>
          <w:rFonts w:ascii="Times New Roman" w:hAnsi="Times New Roman"/>
        </w:rPr>
        <w:t xml:space="preserve">? </w:t>
      </w:r>
    </w:p>
    <w:p w14:paraId="3BC51F06" w14:textId="77777777" w:rsidR="00AA74D3" w:rsidRPr="009E3D09" w:rsidRDefault="00AA74D3" w:rsidP="00960595">
      <w:pPr>
        <w:spacing w:after="0" w:line="480" w:lineRule="auto"/>
        <w:ind w:firstLine="720"/>
        <w:rPr>
          <w:rFonts w:ascii="Times New Roman" w:hAnsi="Times New Roman"/>
        </w:rPr>
      </w:pPr>
      <w:r w:rsidRPr="009E3D09">
        <w:rPr>
          <w:rFonts w:ascii="Times New Roman" w:hAnsi="Times New Roman"/>
        </w:rPr>
        <w:t xml:space="preserve">In </w:t>
      </w:r>
      <w:r w:rsidR="001964EE">
        <w:rPr>
          <w:rFonts w:ascii="Times New Roman" w:hAnsi="Times New Roman"/>
        </w:rPr>
        <w:t>effect</w:t>
      </w:r>
      <w:r w:rsidRPr="009E3D09">
        <w:rPr>
          <w:rFonts w:ascii="Times New Roman" w:hAnsi="Times New Roman"/>
        </w:rPr>
        <w:t xml:space="preserve">, </w:t>
      </w:r>
      <w:r w:rsidR="00692D36">
        <w:rPr>
          <w:rFonts w:ascii="Times New Roman" w:hAnsi="Times New Roman"/>
        </w:rPr>
        <w:t xml:space="preserve">both of the </w:t>
      </w:r>
      <w:r w:rsidRPr="009E3D09">
        <w:rPr>
          <w:rFonts w:ascii="Times New Roman" w:hAnsi="Times New Roman"/>
        </w:rPr>
        <w:t xml:space="preserve">experimentalist </w:t>
      </w:r>
      <w:r w:rsidR="001F26A8">
        <w:rPr>
          <w:rFonts w:ascii="Times New Roman" w:hAnsi="Times New Roman"/>
        </w:rPr>
        <w:t xml:space="preserve">approaches </w:t>
      </w:r>
      <w:r w:rsidR="00324792">
        <w:rPr>
          <w:rFonts w:ascii="Times New Roman" w:hAnsi="Times New Roman"/>
        </w:rPr>
        <w:t xml:space="preserve">described above </w:t>
      </w:r>
      <w:r w:rsidR="001964EE">
        <w:rPr>
          <w:rFonts w:ascii="Times New Roman" w:hAnsi="Times New Roman"/>
        </w:rPr>
        <w:t>attempt to unmuddle the subject</w:t>
      </w:r>
      <w:r w:rsidR="006F13D4">
        <w:rPr>
          <w:rFonts w:ascii="Times New Roman" w:hAnsi="Times New Roman"/>
        </w:rPr>
        <w:t xml:space="preserve"> </w:t>
      </w:r>
      <w:r w:rsidR="006F13D4" w:rsidRPr="00CA4FD2">
        <w:rPr>
          <w:rFonts w:ascii="Times New Roman" w:hAnsi="Times New Roman"/>
          <w:i/>
        </w:rPr>
        <w:t xml:space="preserve">before </w:t>
      </w:r>
      <w:r w:rsidR="006F13D4">
        <w:rPr>
          <w:rFonts w:ascii="Times New Roman" w:hAnsi="Times New Roman"/>
        </w:rPr>
        <w:t>he answers the survey</w:t>
      </w:r>
      <w:r w:rsidRPr="009E3D09">
        <w:rPr>
          <w:rFonts w:ascii="Times New Roman" w:hAnsi="Times New Roman"/>
        </w:rPr>
        <w:t>: the firs</w:t>
      </w:r>
      <w:r w:rsidR="001964EE">
        <w:rPr>
          <w:rFonts w:ascii="Times New Roman" w:hAnsi="Times New Roman"/>
        </w:rPr>
        <w:t>t does so by giving the subject</w:t>
      </w:r>
      <w:r w:rsidRPr="009E3D09">
        <w:rPr>
          <w:rFonts w:ascii="Times New Roman" w:hAnsi="Times New Roman"/>
        </w:rPr>
        <w:t xml:space="preserve"> a miniature lecture, the second does </w:t>
      </w:r>
      <w:r w:rsidR="001964EE">
        <w:rPr>
          <w:rFonts w:ascii="Times New Roman" w:hAnsi="Times New Roman"/>
        </w:rPr>
        <w:t xml:space="preserve">so </w:t>
      </w:r>
      <w:r w:rsidRPr="009E3D09">
        <w:rPr>
          <w:rFonts w:ascii="Times New Roman" w:hAnsi="Times New Roman"/>
        </w:rPr>
        <w:t xml:space="preserve">by framing the vignette in way that helps the subject avoid various muddles.  </w:t>
      </w:r>
      <w:r w:rsidR="00324792">
        <w:rPr>
          <w:rFonts w:ascii="Times New Roman" w:hAnsi="Times New Roman"/>
        </w:rPr>
        <w:t>But t</w:t>
      </w:r>
      <w:r w:rsidRPr="009E3D09">
        <w:rPr>
          <w:rFonts w:ascii="Times New Roman" w:hAnsi="Times New Roman"/>
        </w:rPr>
        <w:t xml:space="preserve">here is another kind of approach that the experimentalist </w:t>
      </w:r>
      <w:r w:rsidR="006F13D4">
        <w:rPr>
          <w:rFonts w:ascii="Times New Roman" w:hAnsi="Times New Roman"/>
        </w:rPr>
        <w:t xml:space="preserve">could </w:t>
      </w:r>
      <w:r w:rsidRPr="009E3D09">
        <w:rPr>
          <w:rFonts w:ascii="Times New Roman" w:hAnsi="Times New Roman"/>
        </w:rPr>
        <w:t xml:space="preserve">take.  Instead of actively trying to unmuddle her subjects, the </w:t>
      </w:r>
      <w:r w:rsidRPr="009E3D09">
        <w:rPr>
          <w:rFonts w:ascii="Times New Roman" w:hAnsi="Times New Roman"/>
        </w:rPr>
        <w:lastRenderedPageBreak/>
        <w:t>experimentalist can instead attempt to retroactively separate subjects that are muddled from those that are not using control questions.  For example, in a survey that queries subjects about knowledge, Weinberg et al</w:t>
      </w:r>
      <w:r w:rsidR="001F26A8">
        <w:rPr>
          <w:rFonts w:ascii="Times New Roman" w:hAnsi="Times New Roman"/>
        </w:rPr>
        <w:t>.</w:t>
      </w:r>
      <w:r w:rsidRPr="009E3D09">
        <w:rPr>
          <w:rFonts w:ascii="Times New Roman" w:hAnsi="Times New Roman"/>
        </w:rPr>
        <w:t xml:space="preserve"> (2001) ask a control question that identifies subjects who are treating “knowledge” as being synonymous with “subjective certainty”. In virtue of muddling these concepts, the reports of these </w:t>
      </w:r>
      <w:r w:rsidR="00324792">
        <w:rPr>
          <w:rFonts w:ascii="Times New Roman" w:hAnsi="Times New Roman"/>
        </w:rPr>
        <w:t xml:space="preserve">particular </w:t>
      </w:r>
      <w:r w:rsidRPr="009E3D09">
        <w:rPr>
          <w:rFonts w:ascii="Times New Roman" w:hAnsi="Times New Roman"/>
        </w:rPr>
        <w:t xml:space="preserve">subjects are retroactively disqualified.  </w:t>
      </w:r>
    </w:p>
    <w:p w14:paraId="1443FFE0" w14:textId="1CDEE802" w:rsidR="00AA74D3" w:rsidRPr="009E3D09" w:rsidRDefault="0047742A" w:rsidP="00960595">
      <w:pPr>
        <w:spacing w:after="0" w:line="480" w:lineRule="auto"/>
        <w:ind w:firstLine="720"/>
        <w:rPr>
          <w:rFonts w:ascii="Times New Roman" w:hAnsi="Times New Roman"/>
        </w:rPr>
      </w:pPr>
      <w:r>
        <w:rPr>
          <w:rFonts w:ascii="Times New Roman" w:hAnsi="Times New Roman"/>
        </w:rPr>
        <w:t xml:space="preserve">A </w:t>
      </w:r>
      <w:r w:rsidR="00AA74D3" w:rsidRPr="009E3D09">
        <w:rPr>
          <w:rFonts w:ascii="Times New Roman" w:hAnsi="Times New Roman"/>
        </w:rPr>
        <w:t xml:space="preserve">nice feature of this </w:t>
      </w:r>
      <w:r w:rsidR="00463026">
        <w:rPr>
          <w:rFonts w:ascii="Times New Roman" w:hAnsi="Times New Roman"/>
        </w:rPr>
        <w:t xml:space="preserve">experimentalist response to the concern about muddled intuitions </w:t>
      </w:r>
      <w:r w:rsidR="00AA74D3" w:rsidRPr="009E3D09">
        <w:rPr>
          <w:rFonts w:ascii="Times New Roman" w:hAnsi="Times New Roman"/>
        </w:rPr>
        <w:t xml:space="preserve">is that, if </w:t>
      </w:r>
      <w:r w:rsidR="00463026">
        <w:rPr>
          <w:rFonts w:ascii="Times New Roman" w:hAnsi="Times New Roman"/>
        </w:rPr>
        <w:t xml:space="preserve">it is </w:t>
      </w:r>
      <w:r w:rsidR="00AA74D3" w:rsidRPr="009E3D09">
        <w:rPr>
          <w:rFonts w:ascii="Times New Roman" w:hAnsi="Times New Roman"/>
        </w:rPr>
        <w:t xml:space="preserve">done correctly, it does not run the risk </w:t>
      </w:r>
      <w:r w:rsidR="00246A5B">
        <w:rPr>
          <w:rFonts w:ascii="Times New Roman" w:hAnsi="Times New Roman"/>
        </w:rPr>
        <w:t>“</w:t>
      </w:r>
      <w:r w:rsidR="00AA74D3" w:rsidRPr="009E3D09">
        <w:rPr>
          <w:rFonts w:ascii="Times New Roman" w:hAnsi="Times New Roman"/>
        </w:rPr>
        <w:t>contaminating</w:t>
      </w:r>
      <w:r w:rsidR="00246A5B">
        <w:rPr>
          <w:rFonts w:ascii="Times New Roman" w:hAnsi="Times New Roman"/>
        </w:rPr>
        <w:t>”</w:t>
      </w:r>
      <w:r w:rsidR="00AA74D3" w:rsidRPr="009E3D09">
        <w:rPr>
          <w:rFonts w:ascii="Times New Roman" w:hAnsi="Times New Roman"/>
        </w:rPr>
        <w:t xml:space="preserve"> the intuitions of philosophically untutored subjects</w:t>
      </w:r>
      <w:r w:rsidR="001964EE">
        <w:rPr>
          <w:rFonts w:ascii="Times New Roman" w:hAnsi="Times New Roman"/>
        </w:rPr>
        <w:t xml:space="preserve"> by philosophically educating them</w:t>
      </w:r>
      <w:r w:rsidR="00AC1F5D">
        <w:rPr>
          <w:rFonts w:ascii="Times New Roman" w:hAnsi="Times New Roman"/>
        </w:rPr>
        <w:t xml:space="preserve"> beforehand</w:t>
      </w:r>
      <w:r w:rsidR="00AA74D3" w:rsidRPr="009E3D09">
        <w:rPr>
          <w:rFonts w:ascii="Times New Roman" w:hAnsi="Times New Roman"/>
        </w:rPr>
        <w:t xml:space="preserve">.  Of course, a </w:t>
      </w:r>
      <w:r w:rsidR="00FF72DC">
        <w:rPr>
          <w:rFonts w:ascii="Times New Roman" w:hAnsi="Times New Roman"/>
        </w:rPr>
        <w:t xml:space="preserve">fairly </w:t>
      </w:r>
      <w:r w:rsidR="00AA74D3" w:rsidRPr="00FF72DC">
        <w:rPr>
          <w:rFonts w:ascii="Times New Roman" w:hAnsi="Times New Roman"/>
        </w:rPr>
        <w:t xml:space="preserve">large </w:t>
      </w:r>
      <w:r w:rsidR="00AA74D3" w:rsidRPr="009E3D09">
        <w:rPr>
          <w:rFonts w:ascii="Times New Roman" w:hAnsi="Times New Roman"/>
        </w:rPr>
        <w:t xml:space="preserve">number of control questions may be required to separate the muddled from the unmuddled.  </w:t>
      </w:r>
      <w:r w:rsidR="00387B12">
        <w:rPr>
          <w:rFonts w:ascii="Times New Roman" w:hAnsi="Times New Roman"/>
        </w:rPr>
        <w:t>T</w:t>
      </w:r>
      <w:r w:rsidR="00AA74D3" w:rsidRPr="009E3D09">
        <w:rPr>
          <w:rFonts w:ascii="Times New Roman" w:hAnsi="Times New Roman"/>
        </w:rPr>
        <w:t>hink</w:t>
      </w:r>
      <w:r w:rsidR="00387B12">
        <w:rPr>
          <w:rFonts w:ascii="Times New Roman" w:hAnsi="Times New Roman"/>
        </w:rPr>
        <w:t>, for instance,</w:t>
      </w:r>
      <w:r w:rsidR="00AA74D3" w:rsidRPr="009E3D09">
        <w:rPr>
          <w:rFonts w:ascii="Times New Roman" w:hAnsi="Times New Roman"/>
        </w:rPr>
        <w:t xml:space="preserve"> about all the ways a professor can anticipate beginning epistemology students being muddled</w:t>
      </w:r>
      <w:r w:rsidR="00A45241">
        <w:rPr>
          <w:rFonts w:ascii="Times New Roman" w:hAnsi="Times New Roman"/>
        </w:rPr>
        <w:t xml:space="preserve"> about the concept of knowledge;</w:t>
      </w:r>
      <w:r w:rsidR="00AA74D3" w:rsidRPr="009E3D09">
        <w:rPr>
          <w:rFonts w:ascii="Times New Roman" w:hAnsi="Times New Roman"/>
        </w:rPr>
        <w:t xml:space="preserve"> conflating that concept with the concept of subjective </w:t>
      </w:r>
      <w:r w:rsidR="006A023E">
        <w:rPr>
          <w:rFonts w:ascii="Times New Roman" w:hAnsi="Times New Roman"/>
        </w:rPr>
        <w:t>certain</w:t>
      </w:r>
      <w:r w:rsidR="00387B12">
        <w:rPr>
          <w:rFonts w:ascii="Times New Roman" w:hAnsi="Times New Roman"/>
        </w:rPr>
        <w:t>t</w:t>
      </w:r>
      <w:r w:rsidR="006A023E">
        <w:rPr>
          <w:rFonts w:ascii="Times New Roman" w:hAnsi="Times New Roman"/>
        </w:rPr>
        <w:t xml:space="preserve">y </w:t>
      </w:r>
      <w:r w:rsidR="00AA74D3" w:rsidRPr="009E3D09">
        <w:rPr>
          <w:rFonts w:ascii="Times New Roman" w:hAnsi="Times New Roman"/>
        </w:rPr>
        <w:t xml:space="preserve">is one of these ways, but there are plenty of others as well.  Our main concern about this approach, however, is that fails to address the </w:t>
      </w:r>
      <w:r w:rsidR="00387B12">
        <w:rPr>
          <w:rFonts w:ascii="Times New Roman" w:hAnsi="Times New Roman"/>
        </w:rPr>
        <w:t xml:space="preserve">central </w:t>
      </w:r>
      <w:r w:rsidR="00AA74D3" w:rsidRPr="009E3D09">
        <w:rPr>
          <w:rFonts w:ascii="Times New Roman" w:hAnsi="Times New Roman"/>
        </w:rPr>
        <w:t xml:space="preserve">problem: namely, the possibility that </w:t>
      </w:r>
      <w:r w:rsidR="00AA74D3" w:rsidRPr="009E3D09">
        <w:rPr>
          <w:rFonts w:ascii="Times New Roman" w:hAnsi="Times New Roman"/>
          <w:i/>
        </w:rPr>
        <w:t xml:space="preserve">most </w:t>
      </w:r>
      <w:r w:rsidR="00AA74D3" w:rsidRPr="009E3D09">
        <w:rPr>
          <w:rFonts w:ascii="Times New Roman" w:hAnsi="Times New Roman"/>
        </w:rPr>
        <w:t xml:space="preserve">of the philosophically untutored subjects taking a survey are </w:t>
      </w:r>
      <w:r w:rsidR="00403881">
        <w:rPr>
          <w:rFonts w:ascii="Times New Roman" w:hAnsi="Times New Roman"/>
        </w:rPr>
        <w:t xml:space="preserve">massively </w:t>
      </w:r>
      <w:r w:rsidR="00AA74D3" w:rsidRPr="009E3D09">
        <w:rPr>
          <w:rFonts w:ascii="Times New Roman" w:hAnsi="Times New Roman"/>
        </w:rPr>
        <w:t>muddled</w:t>
      </w:r>
      <w:r w:rsidR="00403881">
        <w:rPr>
          <w:rFonts w:ascii="Times New Roman" w:hAnsi="Times New Roman"/>
        </w:rPr>
        <w:t xml:space="preserve"> on the topic of that survey</w:t>
      </w:r>
      <w:r w:rsidR="00AA74D3" w:rsidRPr="009E3D09">
        <w:rPr>
          <w:rFonts w:ascii="Times New Roman" w:hAnsi="Times New Roman"/>
        </w:rPr>
        <w:t xml:space="preserve">.  Suppose that someone gave a survey about knowledge that had enough control questions to catch </w:t>
      </w:r>
      <w:r w:rsidR="00AA74D3" w:rsidRPr="009E3D09">
        <w:rPr>
          <w:rFonts w:ascii="Times New Roman" w:hAnsi="Times New Roman"/>
          <w:i/>
        </w:rPr>
        <w:t xml:space="preserve">all </w:t>
      </w:r>
      <w:r w:rsidR="00AA74D3" w:rsidRPr="009E3D09">
        <w:rPr>
          <w:rFonts w:ascii="Times New Roman" w:hAnsi="Times New Roman"/>
        </w:rPr>
        <w:t xml:space="preserve">the ways </w:t>
      </w:r>
      <w:r w:rsidR="00FF72DC">
        <w:rPr>
          <w:rFonts w:ascii="Times New Roman" w:hAnsi="Times New Roman"/>
        </w:rPr>
        <w:t xml:space="preserve">that we might </w:t>
      </w:r>
      <w:r w:rsidR="00AA74D3" w:rsidRPr="009E3D09">
        <w:rPr>
          <w:rFonts w:ascii="Times New Roman" w:hAnsi="Times New Roman"/>
        </w:rPr>
        <w:t>anticipate the philosophically untutored to be muddled about knowledge.  Realistically, how many subjects will not have their surveys disqualified by their answer</w:t>
      </w:r>
      <w:r w:rsidR="00FF72DC">
        <w:rPr>
          <w:rFonts w:ascii="Times New Roman" w:hAnsi="Times New Roman"/>
        </w:rPr>
        <w:t>s</w:t>
      </w:r>
      <w:r w:rsidR="00AA74D3" w:rsidRPr="009E3D09">
        <w:rPr>
          <w:rFonts w:ascii="Times New Roman" w:hAnsi="Times New Roman"/>
        </w:rPr>
        <w:t xml:space="preserve"> </w:t>
      </w:r>
      <w:r w:rsidR="00FF72DC">
        <w:rPr>
          <w:rFonts w:ascii="Times New Roman" w:hAnsi="Times New Roman"/>
        </w:rPr>
        <w:t xml:space="preserve">to </w:t>
      </w:r>
      <w:r w:rsidR="001964EE">
        <w:rPr>
          <w:rFonts w:ascii="Times New Roman" w:hAnsi="Times New Roman"/>
        </w:rPr>
        <w:t xml:space="preserve">this </w:t>
      </w:r>
      <w:r w:rsidR="00AA74D3" w:rsidRPr="009E3D09">
        <w:rPr>
          <w:rFonts w:ascii="Times New Roman" w:hAnsi="Times New Roman"/>
        </w:rPr>
        <w:t xml:space="preserve">armada of control questions?  Although this is an empirical question, we’re not optimistic that, after running the gauntlet of control questions, there will be a sufficient number of remaining viable subjects.  </w:t>
      </w:r>
    </w:p>
    <w:p w14:paraId="0FBBEDEC" w14:textId="67B85054" w:rsidR="00AA74D3" w:rsidRPr="009E3D09" w:rsidRDefault="00F36973" w:rsidP="00113933">
      <w:pPr>
        <w:spacing w:after="0" w:line="480" w:lineRule="auto"/>
        <w:ind w:firstLine="720"/>
        <w:rPr>
          <w:rFonts w:ascii="Times New Roman" w:hAnsi="Times New Roman"/>
        </w:rPr>
      </w:pPr>
      <w:r>
        <w:rPr>
          <w:rFonts w:ascii="Times New Roman" w:hAnsi="Times New Roman"/>
        </w:rPr>
        <w:lastRenderedPageBreak/>
        <w:t xml:space="preserve">Let’s </w:t>
      </w:r>
      <w:r w:rsidR="00AC1F5D">
        <w:rPr>
          <w:rFonts w:ascii="Times New Roman" w:hAnsi="Times New Roman"/>
        </w:rPr>
        <w:t xml:space="preserve">pull together </w:t>
      </w:r>
      <w:r w:rsidR="00463026">
        <w:rPr>
          <w:rFonts w:ascii="Times New Roman" w:hAnsi="Times New Roman"/>
        </w:rPr>
        <w:t xml:space="preserve">the </w:t>
      </w:r>
      <w:r w:rsidR="00387B12">
        <w:rPr>
          <w:rFonts w:ascii="Times New Roman" w:hAnsi="Times New Roman"/>
        </w:rPr>
        <w:t xml:space="preserve">key </w:t>
      </w:r>
      <w:r w:rsidR="00AA74D3" w:rsidRPr="009E3D09">
        <w:rPr>
          <w:rFonts w:ascii="Times New Roman" w:hAnsi="Times New Roman"/>
        </w:rPr>
        <w:t>points</w:t>
      </w:r>
      <w:r w:rsidR="00AC1F5D">
        <w:rPr>
          <w:rFonts w:ascii="Times New Roman" w:hAnsi="Times New Roman"/>
        </w:rPr>
        <w:t xml:space="preserve"> gained from </w:t>
      </w:r>
      <w:r w:rsidR="00463026">
        <w:rPr>
          <w:rFonts w:ascii="Times New Roman" w:hAnsi="Times New Roman"/>
        </w:rPr>
        <w:t xml:space="preserve">our </w:t>
      </w:r>
      <w:r w:rsidR="00EA4950">
        <w:rPr>
          <w:rFonts w:ascii="Times New Roman" w:hAnsi="Times New Roman"/>
        </w:rPr>
        <w:t xml:space="preserve">discussion </w:t>
      </w:r>
      <w:r w:rsidR="006650B7">
        <w:rPr>
          <w:rFonts w:ascii="Times New Roman" w:hAnsi="Times New Roman"/>
        </w:rPr>
        <w:t>of muddled/</w:t>
      </w:r>
      <w:r w:rsidR="00C34ED1">
        <w:rPr>
          <w:rFonts w:ascii="Times New Roman" w:hAnsi="Times New Roman"/>
        </w:rPr>
        <w:t>unmuddled</w:t>
      </w:r>
      <w:r w:rsidR="006650B7">
        <w:rPr>
          <w:rFonts w:ascii="Times New Roman" w:hAnsi="Times New Roman"/>
        </w:rPr>
        <w:t xml:space="preserve"> intuitions</w:t>
      </w:r>
      <w:r w:rsidR="00EA4950">
        <w:rPr>
          <w:rFonts w:ascii="Times New Roman" w:hAnsi="Times New Roman"/>
        </w:rPr>
        <w:t>.</w:t>
      </w:r>
      <w:r w:rsidR="00AA74D3" w:rsidRPr="009E3D09">
        <w:rPr>
          <w:rFonts w:ascii="Times New Roman" w:hAnsi="Times New Roman"/>
        </w:rPr>
        <w:t xml:space="preserve"> </w:t>
      </w:r>
      <w:r w:rsidR="00EA4950">
        <w:rPr>
          <w:rFonts w:ascii="Times New Roman" w:hAnsi="Times New Roman"/>
        </w:rPr>
        <w:t xml:space="preserve"> </w:t>
      </w:r>
      <w:r w:rsidR="00AA74D3" w:rsidRPr="009E3D09">
        <w:rPr>
          <w:rFonts w:ascii="Times New Roman" w:hAnsi="Times New Roman"/>
        </w:rPr>
        <w:t xml:space="preserve">First, the philosophically untutored may be </w:t>
      </w:r>
      <w:r w:rsidR="00EA4950">
        <w:rPr>
          <w:rFonts w:ascii="Times New Roman" w:hAnsi="Times New Roman"/>
        </w:rPr>
        <w:t xml:space="preserve">(and often are) </w:t>
      </w:r>
      <w:r w:rsidR="00AA74D3" w:rsidRPr="009E3D09">
        <w:rPr>
          <w:rFonts w:ascii="Times New Roman" w:hAnsi="Times New Roman"/>
        </w:rPr>
        <w:t xml:space="preserve">muddled about many philosophical questions.  Second, </w:t>
      </w:r>
      <w:r w:rsidR="006A023E">
        <w:rPr>
          <w:rFonts w:ascii="Times New Roman" w:hAnsi="Times New Roman"/>
        </w:rPr>
        <w:t xml:space="preserve">in </w:t>
      </w:r>
      <w:r w:rsidR="00AA74D3" w:rsidRPr="009E3D09">
        <w:rPr>
          <w:rFonts w:ascii="Times New Roman" w:hAnsi="Times New Roman"/>
        </w:rPr>
        <w:t xml:space="preserve">many extant experimentalist studies, </w:t>
      </w:r>
      <w:r w:rsidR="006A023E">
        <w:rPr>
          <w:rFonts w:ascii="Times New Roman" w:hAnsi="Times New Roman"/>
        </w:rPr>
        <w:t xml:space="preserve">too few </w:t>
      </w:r>
      <w:r w:rsidR="00AA74D3" w:rsidRPr="009E3D09">
        <w:rPr>
          <w:rFonts w:ascii="Times New Roman" w:hAnsi="Times New Roman"/>
        </w:rPr>
        <w:t xml:space="preserve">steps have been taken to </w:t>
      </w:r>
      <w:r w:rsidR="00D139C0">
        <w:rPr>
          <w:rFonts w:ascii="Times New Roman" w:hAnsi="Times New Roman"/>
        </w:rPr>
        <w:t>e</w:t>
      </w:r>
      <w:r w:rsidR="00AA74D3" w:rsidRPr="009E3D09">
        <w:rPr>
          <w:rFonts w:ascii="Times New Roman" w:hAnsi="Times New Roman"/>
        </w:rPr>
        <w:t xml:space="preserve">nsure that the intuitions that </w:t>
      </w:r>
      <w:r w:rsidR="00D139C0">
        <w:rPr>
          <w:rFonts w:ascii="Times New Roman" w:hAnsi="Times New Roman"/>
        </w:rPr>
        <w:t xml:space="preserve">were elicited were unmuddled. </w:t>
      </w:r>
      <w:r w:rsidR="00463026">
        <w:rPr>
          <w:rFonts w:ascii="Times New Roman" w:hAnsi="Times New Roman"/>
        </w:rPr>
        <w:t xml:space="preserve"> </w:t>
      </w:r>
      <w:r w:rsidR="00AA74D3" w:rsidRPr="009E3D09">
        <w:rPr>
          <w:rFonts w:ascii="Times New Roman" w:hAnsi="Times New Roman"/>
        </w:rPr>
        <w:t xml:space="preserve">Now that we’ve leveled these concerns against the experimentalist, we </w:t>
      </w:r>
      <w:r w:rsidR="001573E3">
        <w:rPr>
          <w:rFonts w:ascii="Times New Roman" w:hAnsi="Times New Roman"/>
        </w:rPr>
        <w:t xml:space="preserve">need </w:t>
      </w:r>
      <w:r w:rsidR="00AA74D3" w:rsidRPr="009E3D09">
        <w:rPr>
          <w:rFonts w:ascii="Times New Roman" w:hAnsi="Times New Roman"/>
        </w:rPr>
        <w:t xml:space="preserve">to qualify them a bit.  </w:t>
      </w:r>
      <w:r w:rsidR="00010BB4">
        <w:rPr>
          <w:rFonts w:ascii="Times New Roman" w:hAnsi="Times New Roman"/>
        </w:rPr>
        <w:t>As we noted earlier, it’s possible for professional philosophers to be muddled on certain topics.  What’s more, t</w:t>
      </w:r>
      <w:r w:rsidR="00AA74D3" w:rsidRPr="009E3D09">
        <w:rPr>
          <w:rFonts w:ascii="Times New Roman" w:hAnsi="Times New Roman"/>
        </w:rPr>
        <w:t>here could be some philosophical questions that do not presuppose a familiarity with a complicated ne</w:t>
      </w:r>
      <w:r w:rsidR="00010BB4">
        <w:rPr>
          <w:rFonts w:ascii="Times New Roman" w:hAnsi="Times New Roman"/>
        </w:rPr>
        <w:t xml:space="preserve">xus of inter-related concepts.  </w:t>
      </w:r>
      <w:r w:rsidR="00AA74D3" w:rsidRPr="009E3D09">
        <w:rPr>
          <w:rFonts w:ascii="Times New Roman" w:hAnsi="Times New Roman"/>
        </w:rPr>
        <w:t xml:space="preserve">In these cases, the risk of having muddled intuitions drops off considerably and, as a result, the professional philosopher </w:t>
      </w:r>
      <w:r w:rsidR="00AA74D3" w:rsidRPr="009E3D09">
        <w:rPr>
          <w:rFonts w:ascii="Times New Roman" w:hAnsi="Times New Roman"/>
          <w:i/>
        </w:rPr>
        <w:t xml:space="preserve">and </w:t>
      </w:r>
      <w:r w:rsidR="00AA74D3" w:rsidRPr="009E3D09">
        <w:rPr>
          <w:rFonts w:ascii="Times New Roman" w:hAnsi="Times New Roman"/>
        </w:rPr>
        <w:t xml:space="preserve">the philosophically untutored </w:t>
      </w:r>
      <w:r w:rsidR="00463026">
        <w:rPr>
          <w:rFonts w:ascii="Times New Roman" w:hAnsi="Times New Roman"/>
        </w:rPr>
        <w:t xml:space="preserve">might </w:t>
      </w:r>
      <w:r w:rsidR="00AA74D3" w:rsidRPr="009E3D09">
        <w:rPr>
          <w:rFonts w:ascii="Times New Roman" w:hAnsi="Times New Roman"/>
        </w:rPr>
        <w:t xml:space="preserve">both satisfy the prerequisite for having unmuddled intuitions. </w:t>
      </w:r>
      <w:r w:rsidR="00010BB4">
        <w:rPr>
          <w:rFonts w:ascii="Times New Roman" w:hAnsi="Times New Roman"/>
        </w:rPr>
        <w:t xml:space="preserve"> </w:t>
      </w:r>
      <w:r w:rsidR="00321856">
        <w:rPr>
          <w:rFonts w:ascii="Times New Roman" w:hAnsi="Times New Roman"/>
        </w:rPr>
        <w:t xml:space="preserve">So we are </w:t>
      </w:r>
      <w:r w:rsidR="00321856" w:rsidRPr="00EA4950">
        <w:rPr>
          <w:rFonts w:ascii="Times New Roman" w:hAnsi="Times New Roman"/>
        </w:rPr>
        <w:t xml:space="preserve">not </w:t>
      </w:r>
      <w:r w:rsidR="00321856">
        <w:rPr>
          <w:rFonts w:ascii="Times New Roman" w:hAnsi="Times New Roman"/>
        </w:rPr>
        <w:t>claiming that it is impossible to get unmuddled intuitions f</w:t>
      </w:r>
      <w:r w:rsidR="00010BB4">
        <w:rPr>
          <w:rFonts w:ascii="Times New Roman" w:hAnsi="Times New Roman"/>
        </w:rPr>
        <w:t>rom the philosophical untutored.</w:t>
      </w:r>
      <w:r w:rsidR="00321856">
        <w:rPr>
          <w:rFonts w:ascii="Times New Roman" w:hAnsi="Times New Roman"/>
        </w:rPr>
        <w:t xml:space="preserve">  </w:t>
      </w:r>
      <w:r w:rsidR="00AA74D3" w:rsidRPr="009E3D09">
        <w:rPr>
          <w:rFonts w:ascii="Times New Roman" w:hAnsi="Times New Roman"/>
        </w:rPr>
        <w:t xml:space="preserve">That said, </w:t>
      </w:r>
      <w:r w:rsidR="00321856">
        <w:rPr>
          <w:rFonts w:ascii="Times New Roman" w:hAnsi="Times New Roman"/>
        </w:rPr>
        <w:t xml:space="preserve">we </w:t>
      </w:r>
      <w:r w:rsidR="00EA4950">
        <w:rPr>
          <w:rFonts w:ascii="Times New Roman" w:hAnsi="Times New Roman"/>
        </w:rPr>
        <w:t xml:space="preserve">suspect </w:t>
      </w:r>
      <w:r w:rsidR="00321856">
        <w:rPr>
          <w:rFonts w:ascii="Times New Roman" w:hAnsi="Times New Roman"/>
        </w:rPr>
        <w:t xml:space="preserve">that </w:t>
      </w:r>
      <w:r w:rsidR="00AA74D3" w:rsidRPr="009E3D09">
        <w:rPr>
          <w:rFonts w:ascii="Times New Roman" w:hAnsi="Times New Roman"/>
        </w:rPr>
        <w:t xml:space="preserve">many </w:t>
      </w:r>
      <w:r w:rsidR="00463026">
        <w:rPr>
          <w:rFonts w:ascii="Times New Roman" w:hAnsi="Times New Roman"/>
        </w:rPr>
        <w:t xml:space="preserve">of the </w:t>
      </w:r>
      <w:r w:rsidR="00321856">
        <w:rPr>
          <w:rFonts w:ascii="Times New Roman" w:hAnsi="Times New Roman"/>
        </w:rPr>
        <w:t xml:space="preserve">experimentalist </w:t>
      </w:r>
      <w:r w:rsidR="00AA74D3" w:rsidRPr="009E3D09">
        <w:rPr>
          <w:rFonts w:ascii="Times New Roman" w:hAnsi="Times New Roman"/>
        </w:rPr>
        <w:t xml:space="preserve">surveys </w:t>
      </w:r>
      <w:r w:rsidR="00463026">
        <w:rPr>
          <w:rFonts w:ascii="Times New Roman" w:hAnsi="Times New Roman"/>
        </w:rPr>
        <w:t xml:space="preserve">that have been conducted </w:t>
      </w:r>
      <w:r w:rsidR="00130448">
        <w:rPr>
          <w:rFonts w:ascii="Times New Roman" w:hAnsi="Times New Roman"/>
        </w:rPr>
        <w:t xml:space="preserve">query </w:t>
      </w:r>
      <w:r w:rsidR="00AA74D3" w:rsidRPr="009E3D09">
        <w:rPr>
          <w:rFonts w:ascii="Times New Roman" w:hAnsi="Times New Roman"/>
        </w:rPr>
        <w:t xml:space="preserve">subjects </w:t>
      </w:r>
      <w:r w:rsidR="00130448">
        <w:rPr>
          <w:rFonts w:ascii="Times New Roman" w:hAnsi="Times New Roman"/>
        </w:rPr>
        <w:t xml:space="preserve">about topics </w:t>
      </w:r>
      <w:r w:rsidR="00AA74D3" w:rsidRPr="009E3D09">
        <w:rPr>
          <w:rFonts w:ascii="Times New Roman" w:hAnsi="Times New Roman"/>
        </w:rPr>
        <w:t>that</w:t>
      </w:r>
      <w:r w:rsidR="00010BB4">
        <w:rPr>
          <w:rFonts w:ascii="Times New Roman" w:hAnsi="Times New Roman"/>
        </w:rPr>
        <w:t xml:space="preserve"> would </w:t>
      </w:r>
      <w:r w:rsidR="00AA74D3" w:rsidRPr="009E3D09">
        <w:rPr>
          <w:rFonts w:ascii="Times New Roman" w:hAnsi="Times New Roman"/>
        </w:rPr>
        <w:t xml:space="preserve">require </w:t>
      </w:r>
      <w:r w:rsidR="00010BB4">
        <w:rPr>
          <w:rFonts w:ascii="Times New Roman" w:hAnsi="Times New Roman"/>
        </w:rPr>
        <w:t xml:space="preserve">those subjects </w:t>
      </w:r>
      <w:r w:rsidR="00AA74D3" w:rsidRPr="009E3D09">
        <w:rPr>
          <w:rFonts w:ascii="Times New Roman" w:hAnsi="Times New Roman"/>
        </w:rPr>
        <w:t>to be familiar with a complicated network of concepts</w:t>
      </w:r>
      <w:r w:rsidR="00010BB4">
        <w:rPr>
          <w:rFonts w:ascii="Times New Roman" w:hAnsi="Times New Roman"/>
        </w:rPr>
        <w:t xml:space="preserve"> in order to give answers that are unmuddled</w:t>
      </w:r>
      <w:r w:rsidR="00AA74D3" w:rsidRPr="009E3D09">
        <w:rPr>
          <w:rFonts w:ascii="Times New Roman" w:hAnsi="Times New Roman"/>
        </w:rPr>
        <w:t>.</w:t>
      </w:r>
      <w:r w:rsidR="00996292">
        <w:rPr>
          <w:rFonts w:ascii="Times New Roman" w:hAnsi="Times New Roman"/>
        </w:rPr>
        <w:t xml:space="preserve">  As a result, we suspect that many of the provocative experimentalist results currently being discussed in the literature involve (or could involve) muddled intuitions. </w:t>
      </w:r>
    </w:p>
    <w:p w14:paraId="37A33D65" w14:textId="77777777" w:rsidR="00AA74D3" w:rsidRPr="009E3D09" w:rsidRDefault="00795303" w:rsidP="00960595">
      <w:pPr>
        <w:spacing w:after="0" w:line="480" w:lineRule="auto"/>
        <w:ind w:firstLine="720"/>
        <w:rPr>
          <w:rFonts w:ascii="Times New Roman" w:hAnsi="Times New Roman"/>
        </w:rPr>
      </w:pPr>
      <w:r>
        <w:rPr>
          <w:rFonts w:ascii="Times New Roman" w:hAnsi="Times New Roman"/>
        </w:rPr>
        <w:t>I</w:t>
      </w:r>
      <w:r w:rsidR="00E90238">
        <w:rPr>
          <w:rFonts w:ascii="Times New Roman" w:hAnsi="Times New Roman"/>
        </w:rPr>
        <w:t xml:space="preserve">t’s worthwhile to </w:t>
      </w:r>
      <w:r w:rsidR="00321856">
        <w:rPr>
          <w:rFonts w:ascii="Times New Roman" w:hAnsi="Times New Roman"/>
        </w:rPr>
        <w:t xml:space="preserve">connect </w:t>
      </w:r>
      <w:r>
        <w:rPr>
          <w:rFonts w:ascii="Times New Roman" w:hAnsi="Times New Roman"/>
        </w:rPr>
        <w:t xml:space="preserve">the </w:t>
      </w:r>
      <w:r w:rsidR="00E90238">
        <w:rPr>
          <w:rFonts w:ascii="Times New Roman" w:hAnsi="Times New Roman"/>
        </w:rPr>
        <w:t xml:space="preserve">central </w:t>
      </w:r>
      <w:r w:rsidR="00AA74D3" w:rsidRPr="009E3D09">
        <w:rPr>
          <w:rFonts w:ascii="Times New Roman" w:hAnsi="Times New Roman"/>
        </w:rPr>
        <w:t xml:space="preserve">points </w:t>
      </w:r>
      <w:r>
        <w:rPr>
          <w:rFonts w:ascii="Times New Roman" w:hAnsi="Times New Roman"/>
        </w:rPr>
        <w:t xml:space="preserve">made in this section </w:t>
      </w:r>
      <w:r w:rsidR="00321856">
        <w:rPr>
          <w:rFonts w:ascii="Times New Roman" w:hAnsi="Times New Roman"/>
        </w:rPr>
        <w:t xml:space="preserve">to similar points that have already been made in the </w:t>
      </w:r>
      <w:r w:rsidR="00AA74D3" w:rsidRPr="009E3D09">
        <w:rPr>
          <w:rFonts w:ascii="Times New Roman" w:hAnsi="Times New Roman"/>
        </w:rPr>
        <w:t xml:space="preserve">literature.  The </w:t>
      </w:r>
      <w:r w:rsidR="00EC1661">
        <w:rPr>
          <w:rFonts w:ascii="Times New Roman" w:hAnsi="Times New Roman"/>
        </w:rPr>
        <w:t xml:space="preserve">basic </w:t>
      </w:r>
      <w:r w:rsidR="00AA74D3" w:rsidRPr="009E3D09">
        <w:rPr>
          <w:rFonts w:ascii="Times New Roman" w:hAnsi="Times New Roman"/>
        </w:rPr>
        <w:t xml:space="preserve">idea that being “unmuddled” gives the professional philosopher’s intuitions a leg up on those of philosophically untutored is already floating around in the debate between the armchairist and the experimentalist.  For instance, you find it in Sosa’s 2007 article where he argues that </w:t>
      </w:r>
      <w:r w:rsidR="00AA74D3" w:rsidRPr="009E3D09">
        <w:rPr>
          <w:rFonts w:ascii="Times New Roman" w:hAnsi="Times New Roman"/>
        </w:rPr>
        <w:lastRenderedPageBreak/>
        <w:t xml:space="preserve">undergraduates could have an </w:t>
      </w:r>
      <w:r w:rsidR="00AA74D3" w:rsidRPr="009E3D09">
        <w:rPr>
          <w:rFonts w:ascii="Times New Roman" w:hAnsi="Times New Roman"/>
          <w:i/>
        </w:rPr>
        <w:t xml:space="preserve">ambiguous </w:t>
      </w:r>
      <w:r w:rsidR="00AA74D3" w:rsidRPr="009E3D09">
        <w:rPr>
          <w:rFonts w:ascii="Times New Roman" w:hAnsi="Times New Roman"/>
        </w:rPr>
        <w:t xml:space="preserve">notion of moral responsibility that explains why they claim moral responsibility is compatible with Determinism in some surveys but not in others.  You can </w:t>
      </w:r>
      <w:r w:rsidR="00321856">
        <w:rPr>
          <w:rFonts w:ascii="Times New Roman" w:hAnsi="Times New Roman"/>
        </w:rPr>
        <w:t xml:space="preserve">also </w:t>
      </w:r>
      <w:r w:rsidR="00AA74D3" w:rsidRPr="009E3D09">
        <w:rPr>
          <w:rFonts w:ascii="Times New Roman" w:hAnsi="Times New Roman"/>
        </w:rPr>
        <w:t>see it in Ludwig</w:t>
      </w:r>
      <w:r w:rsidR="00321856">
        <w:rPr>
          <w:rFonts w:ascii="Times New Roman" w:hAnsi="Times New Roman"/>
        </w:rPr>
        <w:t>’s</w:t>
      </w:r>
      <w:r w:rsidR="00AA74D3" w:rsidRPr="009E3D09">
        <w:rPr>
          <w:rFonts w:ascii="Times New Roman" w:hAnsi="Times New Roman"/>
        </w:rPr>
        <w:t xml:space="preserve"> </w:t>
      </w:r>
      <w:r w:rsidR="00321856">
        <w:rPr>
          <w:rFonts w:ascii="Times New Roman" w:hAnsi="Times New Roman"/>
        </w:rPr>
        <w:t xml:space="preserve">2007 piece </w:t>
      </w:r>
      <w:r w:rsidR="00AA74D3" w:rsidRPr="009E3D09">
        <w:rPr>
          <w:rFonts w:ascii="Times New Roman" w:hAnsi="Times New Roman"/>
        </w:rPr>
        <w:t xml:space="preserve">when he states </w:t>
      </w:r>
    </w:p>
    <w:p w14:paraId="0C770A2F" w14:textId="77777777" w:rsidR="00AA74D3" w:rsidRPr="009E3D09" w:rsidRDefault="00AA74D3" w:rsidP="00960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rPr>
          <w:rFonts w:ascii="Times New Roman" w:hAnsi="Times New Roman"/>
          <w:sz w:val="20"/>
        </w:rPr>
      </w:pPr>
      <w:r w:rsidRPr="009E3D09">
        <w:rPr>
          <w:rFonts w:ascii="Times New Roman" w:hAnsi="Times New Roman"/>
          <w:sz w:val="20"/>
        </w:rPr>
        <w:cr/>
        <w:t xml:space="preserve">We should not expect antecedently that untrained subjects should be in an especially good position to give judgments in response to scenarios involving difficult questions about the semantics of proper names, for this is a domain of considerable complexity where our ordinary vocabulary is not especially precise. We should instead expect that the relevant experts in the field of philosophical semantics will be better placed to give answers which focus on the right features of the cases and what they are supposed to be responding to. </w:t>
      </w:r>
      <w:r w:rsidR="00733A8F" w:rsidRPr="009E3D09">
        <w:rPr>
          <w:rFonts w:ascii="Times New Roman" w:hAnsi="Times New Roman"/>
          <w:sz w:val="20"/>
        </w:rPr>
        <w:t xml:space="preserve"> (150)</w:t>
      </w:r>
    </w:p>
    <w:p w14:paraId="4DCE7348" w14:textId="01A41B08" w:rsidR="00463026" w:rsidRDefault="00AA74D3" w:rsidP="00996292">
      <w:pPr>
        <w:spacing w:after="0" w:line="480" w:lineRule="auto"/>
        <w:rPr>
          <w:rFonts w:ascii="Times New Roman" w:hAnsi="Times New Roman"/>
        </w:rPr>
      </w:pPr>
      <w:r w:rsidRPr="009E3D09">
        <w:rPr>
          <w:rFonts w:ascii="Times New Roman" w:hAnsi="Times New Roman"/>
        </w:rPr>
        <w:cr/>
        <w:t xml:space="preserve">There is even something close </w:t>
      </w:r>
      <w:r w:rsidR="00E90238">
        <w:rPr>
          <w:rFonts w:ascii="Times New Roman" w:hAnsi="Times New Roman"/>
        </w:rPr>
        <w:t xml:space="preserve">to </w:t>
      </w:r>
      <w:r w:rsidR="00F36973">
        <w:rPr>
          <w:rFonts w:ascii="Times New Roman" w:hAnsi="Times New Roman"/>
        </w:rPr>
        <w:t xml:space="preserve">our </w:t>
      </w:r>
      <w:r w:rsidR="00E90238">
        <w:rPr>
          <w:rFonts w:ascii="Times New Roman" w:hAnsi="Times New Roman"/>
        </w:rPr>
        <w:t xml:space="preserve">idea of unmuddled intuitions </w:t>
      </w:r>
      <w:r w:rsidRPr="009E3D09">
        <w:rPr>
          <w:rFonts w:ascii="Times New Roman" w:hAnsi="Times New Roman"/>
        </w:rPr>
        <w:t>in Weinberg et al 2010</w:t>
      </w:r>
      <w:r w:rsidR="00996292">
        <w:rPr>
          <w:rFonts w:ascii="Times New Roman" w:hAnsi="Times New Roman"/>
        </w:rPr>
        <w:t xml:space="preserve"> </w:t>
      </w:r>
      <w:r w:rsidRPr="009E3D09">
        <w:rPr>
          <w:rFonts w:ascii="Times New Roman" w:hAnsi="Times New Roman"/>
        </w:rPr>
        <w:t xml:space="preserve">when they admit philosophers are </w:t>
      </w:r>
      <w:r w:rsidR="00321856">
        <w:rPr>
          <w:rFonts w:ascii="Times New Roman" w:hAnsi="Times New Roman"/>
        </w:rPr>
        <w:t>“</w:t>
      </w:r>
      <w:r w:rsidRPr="009E3D09">
        <w:rPr>
          <w:rFonts w:ascii="Times New Roman" w:hAnsi="Times New Roman"/>
        </w:rPr>
        <w:t>better at logic</w:t>
      </w:r>
      <w:r w:rsidR="00321856">
        <w:rPr>
          <w:rFonts w:ascii="Times New Roman" w:hAnsi="Times New Roman"/>
        </w:rPr>
        <w:t>”</w:t>
      </w:r>
      <w:r w:rsidRPr="009E3D09">
        <w:rPr>
          <w:rFonts w:ascii="Times New Roman" w:hAnsi="Times New Roman"/>
        </w:rPr>
        <w:t xml:space="preserve"> than undergraduates. </w:t>
      </w:r>
      <w:r w:rsidR="00733A8F" w:rsidRPr="009E3D09">
        <w:rPr>
          <w:rFonts w:ascii="Times New Roman" w:hAnsi="Times New Roman"/>
        </w:rPr>
        <w:t xml:space="preserve"> </w:t>
      </w:r>
      <w:r w:rsidRPr="009E3D09">
        <w:rPr>
          <w:rFonts w:ascii="Times New Roman" w:hAnsi="Times New Roman"/>
        </w:rPr>
        <w:t xml:space="preserve">Typically, however, the </w:t>
      </w:r>
      <w:r w:rsidR="00463026">
        <w:rPr>
          <w:rFonts w:ascii="Times New Roman" w:hAnsi="Times New Roman"/>
        </w:rPr>
        <w:t xml:space="preserve">idea of being “unmuddled” </w:t>
      </w:r>
      <w:r w:rsidRPr="009E3D09">
        <w:rPr>
          <w:rFonts w:ascii="Times New Roman" w:hAnsi="Times New Roman"/>
        </w:rPr>
        <w:t>is discussed in a cursory manner</w:t>
      </w:r>
      <w:r w:rsidR="00463026">
        <w:rPr>
          <w:rFonts w:ascii="Times New Roman" w:hAnsi="Times New Roman"/>
        </w:rPr>
        <w:t xml:space="preserve">, </w:t>
      </w:r>
      <w:r w:rsidR="00996292">
        <w:rPr>
          <w:rFonts w:ascii="Times New Roman" w:hAnsi="Times New Roman"/>
        </w:rPr>
        <w:t xml:space="preserve">the emphasis instead being upon the question of whether </w:t>
      </w:r>
      <w:r w:rsidR="00463026">
        <w:rPr>
          <w:rFonts w:ascii="Times New Roman" w:hAnsi="Times New Roman"/>
        </w:rPr>
        <w:t xml:space="preserve">the </w:t>
      </w:r>
      <w:r w:rsidR="00996292">
        <w:rPr>
          <w:rFonts w:ascii="Times New Roman" w:hAnsi="Times New Roman"/>
        </w:rPr>
        <w:t xml:space="preserve">intuitions </w:t>
      </w:r>
      <w:r w:rsidR="00463026">
        <w:rPr>
          <w:rFonts w:ascii="Times New Roman" w:hAnsi="Times New Roman"/>
        </w:rPr>
        <w:t xml:space="preserve">of the professional philosopher </w:t>
      </w:r>
      <w:r w:rsidR="00996292">
        <w:rPr>
          <w:rFonts w:ascii="Times New Roman" w:hAnsi="Times New Roman"/>
        </w:rPr>
        <w:t xml:space="preserve">are reliable or not.  We have bucked this trend by focusing </w:t>
      </w:r>
      <w:r w:rsidR="00996292" w:rsidRPr="001A3881">
        <w:rPr>
          <w:rFonts w:ascii="Times New Roman" w:hAnsi="Times New Roman"/>
        </w:rPr>
        <w:t>solely</w:t>
      </w:r>
      <w:r w:rsidR="001A3881">
        <w:rPr>
          <w:rFonts w:ascii="Times New Roman" w:hAnsi="Times New Roman"/>
        </w:rPr>
        <w:t>, and in detail,</w:t>
      </w:r>
      <w:r w:rsidR="00996292" w:rsidRPr="001A3881">
        <w:rPr>
          <w:rFonts w:ascii="Times New Roman" w:hAnsi="Times New Roman"/>
        </w:rPr>
        <w:t xml:space="preserve"> </w:t>
      </w:r>
      <w:r w:rsidR="00996292">
        <w:rPr>
          <w:rFonts w:ascii="Times New Roman" w:hAnsi="Times New Roman"/>
        </w:rPr>
        <w:t xml:space="preserve">upon the </w:t>
      </w:r>
      <w:r w:rsidR="00E971FD">
        <w:rPr>
          <w:rFonts w:ascii="Times New Roman" w:hAnsi="Times New Roman"/>
        </w:rPr>
        <w:t xml:space="preserve">notion </w:t>
      </w:r>
      <w:r w:rsidR="00996292">
        <w:rPr>
          <w:rFonts w:ascii="Times New Roman" w:hAnsi="Times New Roman"/>
        </w:rPr>
        <w:t>of unmuddled intuition</w:t>
      </w:r>
      <w:r w:rsidR="00463026">
        <w:rPr>
          <w:rFonts w:ascii="Times New Roman" w:hAnsi="Times New Roman"/>
        </w:rPr>
        <w:t>.  In doing so, we have not drawn</w:t>
      </w:r>
      <w:r w:rsidR="00996292">
        <w:rPr>
          <w:rFonts w:ascii="Times New Roman" w:hAnsi="Times New Roman"/>
        </w:rPr>
        <w:t xml:space="preserve"> any positive conclusions about the reliability of the intuitions of professional philosophers.  Instead, we’ve focused on a negative conclusion: namely, that results of </w:t>
      </w:r>
      <w:r w:rsidR="00463026">
        <w:rPr>
          <w:rFonts w:ascii="Times New Roman" w:hAnsi="Times New Roman"/>
        </w:rPr>
        <w:t xml:space="preserve">at least some </w:t>
      </w:r>
      <w:r w:rsidR="00996292">
        <w:rPr>
          <w:rFonts w:ascii="Times New Roman" w:hAnsi="Times New Roman"/>
        </w:rPr>
        <w:t xml:space="preserve">experimentalist survey should be disqualified in virtue of the subjects of those surveys being muddled about the topic at hand.  </w:t>
      </w:r>
    </w:p>
    <w:p w14:paraId="04297291" w14:textId="77777777" w:rsidR="00AA74D3" w:rsidRPr="009E3D09" w:rsidRDefault="00996292" w:rsidP="00463026">
      <w:pPr>
        <w:spacing w:after="0" w:line="480" w:lineRule="auto"/>
        <w:ind w:firstLine="720"/>
        <w:rPr>
          <w:rFonts w:ascii="Times New Roman" w:hAnsi="Times New Roman"/>
        </w:rPr>
      </w:pPr>
      <w:r>
        <w:rPr>
          <w:rFonts w:ascii="Times New Roman" w:hAnsi="Times New Roman"/>
        </w:rPr>
        <w:t xml:space="preserve">For the record, </w:t>
      </w:r>
      <w:r w:rsidR="00977792">
        <w:rPr>
          <w:rFonts w:ascii="Times New Roman" w:hAnsi="Times New Roman"/>
        </w:rPr>
        <w:t>our</w:t>
      </w:r>
      <w:r w:rsidR="00E971FD">
        <w:rPr>
          <w:rFonts w:ascii="Times New Roman" w:hAnsi="Times New Roman"/>
        </w:rPr>
        <w:t xml:space="preserve"> </w:t>
      </w:r>
      <w:r>
        <w:rPr>
          <w:rFonts w:ascii="Times New Roman" w:hAnsi="Times New Roman"/>
        </w:rPr>
        <w:t xml:space="preserve">investigation </w:t>
      </w:r>
      <w:r w:rsidR="00977792">
        <w:rPr>
          <w:rFonts w:ascii="Times New Roman" w:hAnsi="Times New Roman"/>
        </w:rPr>
        <w:t xml:space="preserve">into the notion of muddled/unmuddled intuitions </w:t>
      </w:r>
      <w:r>
        <w:rPr>
          <w:rFonts w:ascii="Times New Roman" w:hAnsi="Times New Roman"/>
        </w:rPr>
        <w:t xml:space="preserve">has some </w:t>
      </w:r>
      <w:r w:rsidR="00AA74D3" w:rsidRPr="009E3D09">
        <w:rPr>
          <w:rFonts w:ascii="Times New Roman" w:hAnsi="Times New Roman"/>
        </w:rPr>
        <w:t xml:space="preserve">implications for the armchairist as well.  For instance, since being unmuddled is only a </w:t>
      </w:r>
      <w:r w:rsidR="00AA74D3" w:rsidRPr="00FF31FF">
        <w:rPr>
          <w:rFonts w:ascii="Times New Roman" w:hAnsi="Times New Roman"/>
          <w:i/>
        </w:rPr>
        <w:t>necessary</w:t>
      </w:r>
      <w:r w:rsidR="00AA74D3" w:rsidRPr="009E3D09">
        <w:rPr>
          <w:rFonts w:ascii="Times New Roman" w:hAnsi="Times New Roman"/>
        </w:rPr>
        <w:t xml:space="preserve"> condition</w:t>
      </w:r>
      <w:r w:rsidR="00FF31FF">
        <w:rPr>
          <w:rFonts w:ascii="Times New Roman" w:hAnsi="Times New Roman"/>
        </w:rPr>
        <w:t xml:space="preserve"> </w:t>
      </w:r>
      <w:r w:rsidR="00AA74D3" w:rsidRPr="009E3D09">
        <w:rPr>
          <w:rFonts w:ascii="Times New Roman" w:hAnsi="Times New Roman"/>
        </w:rPr>
        <w:t xml:space="preserve">for having reliable intuitions, an armchairist who </w:t>
      </w:r>
      <w:r w:rsidR="00FF31FF">
        <w:rPr>
          <w:rFonts w:ascii="Times New Roman" w:hAnsi="Times New Roman"/>
        </w:rPr>
        <w:t xml:space="preserve">acts as though </w:t>
      </w:r>
      <w:r w:rsidR="00AA74D3" w:rsidRPr="009E3D09">
        <w:rPr>
          <w:rFonts w:ascii="Times New Roman" w:hAnsi="Times New Roman"/>
        </w:rPr>
        <w:t xml:space="preserve">her intuitions are reliable merely in virtue of their being unmuddled </w:t>
      </w:r>
      <w:r w:rsidR="00AA74D3" w:rsidRPr="00FF31FF">
        <w:rPr>
          <w:rFonts w:ascii="Times New Roman" w:hAnsi="Times New Roman"/>
          <w:i/>
        </w:rPr>
        <w:t>has not yet made her case</w:t>
      </w:r>
      <w:r w:rsidR="00AA74D3" w:rsidRPr="009E3D09">
        <w:rPr>
          <w:rFonts w:ascii="Times New Roman" w:hAnsi="Times New Roman"/>
        </w:rPr>
        <w:t>.</w:t>
      </w:r>
      <w:r w:rsidR="00010BB4">
        <w:rPr>
          <w:rStyle w:val="FootnoteReference"/>
          <w:rFonts w:ascii="Times New Roman" w:hAnsi="Times New Roman"/>
        </w:rPr>
        <w:footnoteReference w:id="17"/>
      </w:r>
      <w:r w:rsidR="00AA74D3" w:rsidRPr="009E3D09">
        <w:rPr>
          <w:rFonts w:ascii="Times New Roman" w:hAnsi="Times New Roman"/>
        </w:rPr>
        <w:t xml:space="preserve">  All she can really argue is that, in virtue of being unmuddled, she has </w:t>
      </w:r>
      <w:r w:rsidR="00AA74D3" w:rsidRPr="009E3D09">
        <w:rPr>
          <w:rFonts w:ascii="Times New Roman" w:hAnsi="Times New Roman"/>
        </w:rPr>
        <w:lastRenderedPageBreak/>
        <w:t xml:space="preserve">met an important prerequisite for having reliable intuitions, a necessary but not sufficient condition.  </w:t>
      </w:r>
    </w:p>
    <w:p w14:paraId="451CDD3F" w14:textId="77777777" w:rsidR="00AA74D3" w:rsidRPr="009E3D09" w:rsidRDefault="00AA74D3" w:rsidP="00E971FD">
      <w:pPr>
        <w:spacing w:after="0" w:line="480" w:lineRule="auto"/>
        <w:ind w:firstLine="720"/>
        <w:rPr>
          <w:rFonts w:ascii="Times New Roman" w:hAnsi="Times New Roman"/>
        </w:rPr>
      </w:pPr>
      <w:r w:rsidRPr="009E3D09">
        <w:rPr>
          <w:rFonts w:ascii="Times New Roman" w:hAnsi="Times New Roman"/>
        </w:rPr>
        <w:t xml:space="preserve">Although this last point is important, it isn’t </w:t>
      </w:r>
      <w:r w:rsidR="00F36AC0">
        <w:rPr>
          <w:rFonts w:ascii="Times New Roman" w:hAnsi="Times New Roman"/>
        </w:rPr>
        <w:t xml:space="preserve">a fatal </w:t>
      </w:r>
      <w:r w:rsidRPr="009E3D09">
        <w:rPr>
          <w:rFonts w:ascii="Times New Roman" w:hAnsi="Times New Roman"/>
        </w:rPr>
        <w:t xml:space="preserve">objection to the armchairist.  </w:t>
      </w:r>
      <w:r w:rsidR="00F36AC0">
        <w:rPr>
          <w:rFonts w:ascii="Times New Roman" w:hAnsi="Times New Roman"/>
        </w:rPr>
        <w:t>To survive it, s</w:t>
      </w:r>
      <w:r w:rsidRPr="009E3D09">
        <w:rPr>
          <w:rFonts w:ascii="Times New Roman" w:hAnsi="Times New Roman"/>
        </w:rPr>
        <w:t xml:space="preserve">he has to find some other story about why the intuitions of professional philosophers are </w:t>
      </w:r>
      <w:r w:rsidR="00F36AC0">
        <w:rPr>
          <w:rFonts w:ascii="Times New Roman" w:hAnsi="Times New Roman"/>
        </w:rPr>
        <w:t>reliable</w:t>
      </w:r>
      <w:r w:rsidRPr="009E3D09">
        <w:rPr>
          <w:rFonts w:ascii="Times New Roman" w:hAnsi="Times New Roman"/>
        </w:rPr>
        <w:t>, a story that doesn’t merely cite the fact that they are unmuddled.</w:t>
      </w:r>
      <w:r w:rsidR="001A3881">
        <w:rPr>
          <w:rFonts w:ascii="Times New Roman" w:hAnsi="Times New Roman"/>
        </w:rPr>
        <w:t xml:space="preserve"> </w:t>
      </w:r>
      <w:r w:rsidRPr="009E3D09">
        <w:rPr>
          <w:rFonts w:ascii="Times New Roman" w:hAnsi="Times New Roman"/>
        </w:rPr>
        <w:t xml:space="preserve"> In the next section, however, we will see that </w:t>
      </w:r>
      <w:r w:rsidR="00903247">
        <w:rPr>
          <w:rFonts w:ascii="Times New Roman" w:hAnsi="Times New Roman"/>
        </w:rPr>
        <w:t>a case can be made for thinking that “</w:t>
      </w:r>
      <w:r w:rsidRPr="009E3D09">
        <w:rPr>
          <w:rFonts w:ascii="Times New Roman" w:hAnsi="Times New Roman"/>
        </w:rPr>
        <w:t>being unmuddled</w:t>
      </w:r>
      <w:r w:rsidR="00903247">
        <w:rPr>
          <w:rFonts w:ascii="Times New Roman" w:hAnsi="Times New Roman"/>
        </w:rPr>
        <w:t>”</w:t>
      </w:r>
      <w:r w:rsidRPr="009E3D09">
        <w:rPr>
          <w:rFonts w:ascii="Times New Roman" w:hAnsi="Times New Roman"/>
        </w:rPr>
        <w:t xml:space="preserve"> </w:t>
      </w:r>
      <w:r w:rsidR="008D3345">
        <w:rPr>
          <w:rFonts w:ascii="Times New Roman" w:hAnsi="Times New Roman"/>
        </w:rPr>
        <w:t xml:space="preserve">often </w:t>
      </w:r>
      <w:r w:rsidR="00E05078">
        <w:rPr>
          <w:rFonts w:ascii="Times New Roman" w:hAnsi="Times New Roman"/>
        </w:rPr>
        <w:t>come</w:t>
      </w:r>
      <w:r w:rsidR="00903247">
        <w:rPr>
          <w:rFonts w:ascii="Times New Roman" w:hAnsi="Times New Roman"/>
        </w:rPr>
        <w:t>s</w:t>
      </w:r>
      <w:r w:rsidRPr="009E3D09">
        <w:rPr>
          <w:rFonts w:ascii="Times New Roman" w:hAnsi="Times New Roman"/>
        </w:rPr>
        <w:t xml:space="preserve"> with a substantial price</w:t>
      </w:r>
      <w:r w:rsidR="00903247">
        <w:rPr>
          <w:rFonts w:ascii="Times New Roman" w:hAnsi="Times New Roman"/>
        </w:rPr>
        <w:t xml:space="preserve">: the price of having </w:t>
      </w:r>
      <w:r w:rsidR="00903247" w:rsidRPr="00903247">
        <w:rPr>
          <w:rFonts w:ascii="Times New Roman" w:hAnsi="Times New Roman"/>
          <w:i/>
        </w:rPr>
        <w:t xml:space="preserve">biased </w:t>
      </w:r>
      <w:r w:rsidR="00903247">
        <w:rPr>
          <w:rFonts w:ascii="Times New Roman" w:hAnsi="Times New Roman"/>
        </w:rPr>
        <w:t>intuitions</w:t>
      </w:r>
      <w:r w:rsidRPr="009E3D09">
        <w:rPr>
          <w:rFonts w:ascii="Times New Roman" w:hAnsi="Times New Roman"/>
        </w:rPr>
        <w:t>.</w:t>
      </w:r>
    </w:p>
    <w:p w14:paraId="7F60990B" w14:textId="77777777" w:rsidR="00AA74D3" w:rsidRPr="009E3D09" w:rsidRDefault="00AA74D3" w:rsidP="00E971FD">
      <w:pPr>
        <w:pStyle w:val="Heading21"/>
        <w:spacing w:line="480" w:lineRule="auto"/>
      </w:pPr>
      <w:r w:rsidRPr="009E3D09">
        <w:cr/>
        <w:t xml:space="preserve">Section III: </w:t>
      </w:r>
      <w:r w:rsidR="00E05078">
        <w:t xml:space="preserve">Philosophical experts and </w:t>
      </w:r>
      <w:r w:rsidR="008D3345">
        <w:t>“</w:t>
      </w:r>
      <w:r w:rsidR="00E05078">
        <w:t>b</w:t>
      </w:r>
      <w:r w:rsidR="00866E8B">
        <w:t>iased</w:t>
      </w:r>
      <w:r w:rsidR="008D3345">
        <w:t>”</w:t>
      </w:r>
      <w:r w:rsidR="00866E8B">
        <w:t xml:space="preserve"> </w:t>
      </w:r>
      <w:r w:rsidR="008D3345">
        <w:t xml:space="preserve">(i.e. theory-laden) </w:t>
      </w:r>
      <w:r w:rsidR="00866E8B">
        <w:t>intuition</w:t>
      </w:r>
    </w:p>
    <w:p w14:paraId="37DC2F10" w14:textId="6AC43CE4" w:rsidR="00F4209E" w:rsidRDefault="004720ED" w:rsidP="00960595">
      <w:pPr>
        <w:spacing w:after="0" w:line="480" w:lineRule="auto"/>
        <w:ind w:firstLine="720"/>
        <w:rPr>
          <w:rFonts w:ascii="Times New Roman" w:hAnsi="Times New Roman"/>
        </w:rPr>
      </w:pPr>
      <w:r>
        <w:rPr>
          <w:rFonts w:ascii="Times New Roman" w:hAnsi="Times New Roman"/>
        </w:rPr>
        <w:t>W</w:t>
      </w:r>
      <w:r w:rsidR="00AA74D3" w:rsidRPr="009E3D09">
        <w:rPr>
          <w:rFonts w:ascii="Times New Roman" w:hAnsi="Times New Roman"/>
        </w:rPr>
        <w:t xml:space="preserve">ith regard to </w:t>
      </w:r>
      <w:r>
        <w:rPr>
          <w:rFonts w:ascii="Times New Roman" w:hAnsi="Times New Roman"/>
        </w:rPr>
        <w:t xml:space="preserve">having philosophical </w:t>
      </w:r>
      <w:r w:rsidR="00AA74D3" w:rsidRPr="009E3D09">
        <w:rPr>
          <w:rFonts w:ascii="Times New Roman" w:hAnsi="Times New Roman"/>
        </w:rPr>
        <w:t>intuitions</w:t>
      </w:r>
      <w:r w:rsidR="00562F07">
        <w:rPr>
          <w:rFonts w:ascii="Times New Roman" w:hAnsi="Times New Roman"/>
        </w:rPr>
        <w:t xml:space="preserve"> that are </w:t>
      </w:r>
      <w:r w:rsidR="00562F07" w:rsidRPr="00562F07">
        <w:rPr>
          <w:rFonts w:ascii="Times New Roman" w:hAnsi="Times New Roman"/>
        </w:rPr>
        <w:t>unmuddled</w:t>
      </w:r>
      <w:r w:rsidR="00AA74D3" w:rsidRPr="009E3D09">
        <w:rPr>
          <w:rFonts w:ascii="Times New Roman" w:hAnsi="Times New Roman"/>
        </w:rPr>
        <w:t xml:space="preserve">, </w:t>
      </w:r>
      <w:r w:rsidR="00F4209E">
        <w:rPr>
          <w:rFonts w:ascii="Times New Roman" w:hAnsi="Times New Roman"/>
        </w:rPr>
        <w:t xml:space="preserve">we’ve just </w:t>
      </w:r>
      <w:r w:rsidR="003F44F9">
        <w:rPr>
          <w:rFonts w:ascii="Times New Roman" w:hAnsi="Times New Roman"/>
        </w:rPr>
        <w:t>articulated a</w:t>
      </w:r>
      <w:r w:rsidR="00562F07" w:rsidRPr="00595238">
        <w:rPr>
          <w:rFonts w:ascii="Times New Roman" w:hAnsi="Times New Roman"/>
        </w:rPr>
        <w:t xml:space="preserve"> general</w:t>
      </w:r>
      <w:r w:rsidR="003F44F9">
        <w:rPr>
          <w:rFonts w:ascii="Times New Roman" w:hAnsi="Times New Roman"/>
        </w:rPr>
        <w:t xml:space="preserve"> advantage that</w:t>
      </w:r>
      <w:r w:rsidR="00562F07" w:rsidRPr="00595238">
        <w:rPr>
          <w:rFonts w:ascii="Times New Roman" w:hAnsi="Times New Roman"/>
        </w:rPr>
        <w:t xml:space="preserve"> </w:t>
      </w:r>
      <w:r w:rsidR="00AA74D3" w:rsidRPr="009E3D09">
        <w:rPr>
          <w:rFonts w:ascii="Times New Roman" w:hAnsi="Times New Roman"/>
        </w:rPr>
        <w:t>professional philosopher</w:t>
      </w:r>
      <w:r w:rsidR="00F4209E">
        <w:rPr>
          <w:rFonts w:ascii="Times New Roman" w:hAnsi="Times New Roman"/>
        </w:rPr>
        <w:t>s</w:t>
      </w:r>
      <w:r w:rsidR="00D90758">
        <w:rPr>
          <w:rFonts w:ascii="Times New Roman" w:hAnsi="Times New Roman"/>
        </w:rPr>
        <w:t xml:space="preserve"> are</w:t>
      </w:r>
      <w:r w:rsidR="003F44F9">
        <w:rPr>
          <w:rFonts w:ascii="Times New Roman" w:hAnsi="Times New Roman"/>
        </w:rPr>
        <w:t xml:space="preserve"> likely</w:t>
      </w:r>
      <w:r w:rsidR="00AA74D3" w:rsidRPr="009E3D09">
        <w:rPr>
          <w:rFonts w:ascii="Times New Roman" w:hAnsi="Times New Roman"/>
        </w:rPr>
        <w:t xml:space="preserve"> </w:t>
      </w:r>
      <w:r w:rsidR="00D90758">
        <w:rPr>
          <w:rFonts w:ascii="Times New Roman" w:hAnsi="Times New Roman"/>
        </w:rPr>
        <w:t xml:space="preserve">to </w:t>
      </w:r>
      <w:r w:rsidR="00F4209E">
        <w:rPr>
          <w:rFonts w:ascii="Times New Roman" w:hAnsi="Times New Roman"/>
        </w:rPr>
        <w:t xml:space="preserve">have </w:t>
      </w:r>
      <w:r w:rsidR="00AA74D3" w:rsidRPr="009E3D09">
        <w:rPr>
          <w:rFonts w:ascii="Times New Roman" w:hAnsi="Times New Roman"/>
        </w:rPr>
        <w:t xml:space="preserve">over the philosophically untutored. </w:t>
      </w:r>
      <w:r w:rsidR="001A3881">
        <w:rPr>
          <w:rFonts w:ascii="Times New Roman" w:hAnsi="Times New Roman"/>
        </w:rPr>
        <w:t xml:space="preserve"> </w:t>
      </w:r>
      <w:r w:rsidR="00AA74D3" w:rsidRPr="009E3D09">
        <w:rPr>
          <w:rFonts w:ascii="Times New Roman" w:hAnsi="Times New Roman"/>
        </w:rPr>
        <w:t xml:space="preserve">In the case of intuitions about the compatibility of Determinism and moral responsibility, for instance, the professional philosopher </w:t>
      </w:r>
      <w:r w:rsidR="001A3881">
        <w:rPr>
          <w:rFonts w:ascii="Times New Roman" w:hAnsi="Times New Roman"/>
        </w:rPr>
        <w:t xml:space="preserve">who specializes on this topic </w:t>
      </w:r>
      <w:r w:rsidR="00AA74D3" w:rsidRPr="009E3D09">
        <w:rPr>
          <w:rFonts w:ascii="Times New Roman" w:hAnsi="Times New Roman"/>
        </w:rPr>
        <w:t>is far more likely to have unmuddled intuitions</w:t>
      </w:r>
      <w:r w:rsidR="00EA28B8">
        <w:rPr>
          <w:rFonts w:ascii="Times New Roman" w:hAnsi="Times New Roman"/>
        </w:rPr>
        <w:t>—</w:t>
      </w:r>
      <w:r w:rsidR="003F44F9">
        <w:rPr>
          <w:rFonts w:ascii="Times New Roman" w:hAnsi="Times New Roman"/>
        </w:rPr>
        <w:t>intuitions that are about the relevant issue and not a closely related but irrelevant one</w:t>
      </w:r>
      <w:r w:rsidR="00EA28B8">
        <w:rPr>
          <w:rFonts w:ascii="Times New Roman" w:hAnsi="Times New Roman"/>
        </w:rPr>
        <w:t>—</w:t>
      </w:r>
      <w:r w:rsidR="00AA74D3" w:rsidRPr="009E3D09">
        <w:rPr>
          <w:rFonts w:ascii="Times New Roman" w:hAnsi="Times New Roman"/>
        </w:rPr>
        <w:t xml:space="preserve">in virtue of her command of the complex and inter-related nexus of concepts related to this topic than is someone who </w:t>
      </w:r>
      <w:r>
        <w:rPr>
          <w:rFonts w:ascii="Times New Roman" w:hAnsi="Times New Roman"/>
        </w:rPr>
        <w:t xml:space="preserve">is philosophically untutored.  </w:t>
      </w:r>
    </w:p>
    <w:p w14:paraId="15063A3A" w14:textId="448DEE36" w:rsidR="009C1BD9" w:rsidRDefault="00903247" w:rsidP="00903247">
      <w:pPr>
        <w:spacing w:after="0" w:line="480" w:lineRule="auto"/>
        <w:ind w:firstLine="720"/>
        <w:rPr>
          <w:rFonts w:ascii="Times New Roman" w:hAnsi="Times New Roman"/>
        </w:rPr>
      </w:pPr>
      <w:r>
        <w:rPr>
          <w:rFonts w:ascii="Times New Roman" w:hAnsi="Times New Roman"/>
        </w:rPr>
        <w:lastRenderedPageBreak/>
        <w:t xml:space="preserve">At this point, then, it appears that the armchairist has the upper hand over the experimentalist in the debate about whose intuitions should matter when doing philosophy.  </w:t>
      </w:r>
      <w:r w:rsidR="00595238">
        <w:rPr>
          <w:rFonts w:ascii="Times New Roman" w:hAnsi="Times New Roman"/>
        </w:rPr>
        <w:t>In response</w:t>
      </w:r>
      <w:r>
        <w:rPr>
          <w:rFonts w:ascii="Times New Roman" w:hAnsi="Times New Roman"/>
        </w:rPr>
        <w:t xml:space="preserve"> to the arguments from the previous section</w:t>
      </w:r>
      <w:r w:rsidR="00595238">
        <w:rPr>
          <w:rFonts w:ascii="Times New Roman" w:hAnsi="Times New Roman"/>
        </w:rPr>
        <w:t xml:space="preserve">, </w:t>
      </w:r>
      <w:r w:rsidR="00993E8B">
        <w:rPr>
          <w:rFonts w:ascii="Times New Roman" w:hAnsi="Times New Roman"/>
        </w:rPr>
        <w:t xml:space="preserve">however, </w:t>
      </w:r>
      <w:r w:rsidR="00595238">
        <w:rPr>
          <w:rFonts w:ascii="Times New Roman" w:hAnsi="Times New Roman"/>
        </w:rPr>
        <w:t xml:space="preserve">experimentalists </w:t>
      </w:r>
      <w:r w:rsidR="009C1BD9">
        <w:rPr>
          <w:rFonts w:ascii="Times New Roman" w:hAnsi="Times New Roman"/>
        </w:rPr>
        <w:t>are</w:t>
      </w:r>
      <w:r w:rsidR="00595238">
        <w:rPr>
          <w:rFonts w:ascii="Times New Roman" w:hAnsi="Times New Roman"/>
        </w:rPr>
        <w:t xml:space="preserve"> likely to claim that </w:t>
      </w:r>
      <w:r w:rsidR="006A023E">
        <w:rPr>
          <w:rFonts w:ascii="Times New Roman" w:hAnsi="Times New Roman"/>
        </w:rPr>
        <w:t>the</w:t>
      </w:r>
      <w:r w:rsidR="00595238">
        <w:rPr>
          <w:rFonts w:ascii="Times New Roman" w:hAnsi="Times New Roman"/>
        </w:rPr>
        <w:t xml:space="preserve"> thing that makes the intuitions of professional philosophers unmuddled—their philosophical training</w:t>
      </w:r>
      <w:r w:rsidR="001A3881">
        <w:rPr>
          <w:rFonts w:ascii="Times New Roman" w:hAnsi="Times New Roman"/>
        </w:rPr>
        <w:t xml:space="preserve"> and their continuing experiences</w:t>
      </w:r>
      <w:r w:rsidR="00595238">
        <w:rPr>
          <w:rFonts w:ascii="Times New Roman" w:hAnsi="Times New Roman"/>
        </w:rPr>
        <w:t xml:space="preserve">—comes with </w:t>
      </w:r>
      <w:r>
        <w:rPr>
          <w:rFonts w:ascii="Times New Roman" w:hAnsi="Times New Roman"/>
        </w:rPr>
        <w:t xml:space="preserve">a </w:t>
      </w:r>
      <w:r w:rsidR="00595238">
        <w:rPr>
          <w:rFonts w:ascii="Times New Roman" w:hAnsi="Times New Roman"/>
        </w:rPr>
        <w:t xml:space="preserve">substantial cost: namely, </w:t>
      </w:r>
      <w:r w:rsidR="00595238" w:rsidRPr="00595238">
        <w:rPr>
          <w:rFonts w:ascii="Times New Roman" w:hAnsi="Times New Roman"/>
          <w:i/>
        </w:rPr>
        <w:t xml:space="preserve">biased </w:t>
      </w:r>
      <w:r w:rsidR="00595238" w:rsidRPr="00595238">
        <w:rPr>
          <w:rFonts w:ascii="Times New Roman" w:hAnsi="Times New Roman"/>
        </w:rPr>
        <w:t>intuitions</w:t>
      </w:r>
      <w:r w:rsidR="00595238">
        <w:rPr>
          <w:rFonts w:ascii="Times New Roman" w:hAnsi="Times New Roman"/>
        </w:rPr>
        <w:t xml:space="preserve">. </w:t>
      </w:r>
      <w:r w:rsidR="00E05078">
        <w:rPr>
          <w:rFonts w:ascii="Times New Roman" w:hAnsi="Times New Roman"/>
        </w:rPr>
        <w:t xml:space="preserve"> </w:t>
      </w:r>
      <w:r w:rsidR="00447D8F">
        <w:rPr>
          <w:rFonts w:ascii="Times New Roman" w:hAnsi="Times New Roman"/>
        </w:rPr>
        <w:t xml:space="preserve">In this section, we investigate </w:t>
      </w:r>
      <w:r w:rsidR="009C1BD9">
        <w:rPr>
          <w:rFonts w:ascii="Times New Roman" w:hAnsi="Times New Roman"/>
        </w:rPr>
        <w:t xml:space="preserve">the merit of </w:t>
      </w:r>
      <w:r w:rsidR="00292E64">
        <w:rPr>
          <w:rFonts w:ascii="Times New Roman" w:hAnsi="Times New Roman"/>
        </w:rPr>
        <w:t>this charge</w:t>
      </w:r>
      <w:r w:rsidR="00447D8F">
        <w:rPr>
          <w:rFonts w:ascii="Times New Roman" w:hAnsi="Times New Roman"/>
        </w:rPr>
        <w:t xml:space="preserve">.  </w:t>
      </w:r>
      <w:r w:rsidR="00E9247D">
        <w:rPr>
          <w:rFonts w:ascii="Times New Roman" w:hAnsi="Times New Roman"/>
        </w:rPr>
        <w:t xml:space="preserve">The conclusion </w:t>
      </w:r>
      <w:r>
        <w:rPr>
          <w:rFonts w:ascii="Times New Roman" w:hAnsi="Times New Roman"/>
        </w:rPr>
        <w:t xml:space="preserve">we </w:t>
      </w:r>
      <w:r w:rsidR="00E9247D">
        <w:rPr>
          <w:rFonts w:ascii="Times New Roman" w:hAnsi="Times New Roman"/>
        </w:rPr>
        <w:t xml:space="preserve">reach is </w:t>
      </w:r>
      <w:r>
        <w:rPr>
          <w:rFonts w:ascii="Times New Roman" w:hAnsi="Times New Roman"/>
        </w:rPr>
        <w:t>that</w:t>
      </w:r>
      <w:r w:rsidR="00E9247D">
        <w:rPr>
          <w:rFonts w:ascii="Times New Roman" w:hAnsi="Times New Roman"/>
        </w:rPr>
        <w:t xml:space="preserve">, on at least </w:t>
      </w:r>
      <w:r w:rsidR="00EA28B8">
        <w:rPr>
          <w:rFonts w:ascii="Times New Roman" w:hAnsi="Times New Roman"/>
        </w:rPr>
        <w:t xml:space="preserve">some </w:t>
      </w:r>
      <w:r w:rsidR="00E9247D">
        <w:rPr>
          <w:rFonts w:ascii="Times New Roman" w:hAnsi="Times New Roman"/>
        </w:rPr>
        <w:t>topics, the</w:t>
      </w:r>
      <w:r>
        <w:rPr>
          <w:rFonts w:ascii="Times New Roman" w:hAnsi="Times New Roman"/>
        </w:rPr>
        <w:t xml:space="preserve"> </w:t>
      </w:r>
      <w:r w:rsidR="001A3881">
        <w:rPr>
          <w:rFonts w:ascii="Times New Roman" w:hAnsi="Times New Roman"/>
        </w:rPr>
        <w:t xml:space="preserve">complaint </w:t>
      </w:r>
      <w:r w:rsidR="00E9247D">
        <w:rPr>
          <w:rFonts w:ascii="Times New Roman" w:hAnsi="Times New Roman"/>
        </w:rPr>
        <w:t xml:space="preserve">that professional philosophers have biased intuition has </w:t>
      </w:r>
      <w:r w:rsidR="00E9247D" w:rsidRPr="00E9247D">
        <w:rPr>
          <w:rFonts w:ascii="Times New Roman" w:hAnsi="Times New Roman"/>
          <w:i/>
        </w:rPr>
        <w:t xml:space="preserve">prima facie </w:t>
      </w:r>
      <w:r w:rsidR="00E9247D">
        <w:rPr>
          <w:rFonts w:ascii="Times New Roman" w:hAnsi="Times New Roman"/>
        </w:rPr>
        <w:t xml:space="preserve">plausibility, </w:t>
      </w:r>
      <w:r>
        <w:rPr>
          <w:rFonts w:ascii="Times New Roman" w:hAnsi="Times New Roman"/>
        </w:rPr>
        <w:t xml:space="preserve">even though the </w:t>
      </w:r>
      <w:r w:rsidR="009C1BD9">
        <w:rPr>
          <w:rFonts w:ascii="Times New Roman" w:hAnsi="Times New Roman"/>
        </w:rPr>
        <w:t xml:space="preserve">claim </w:t>
      </w:r>
      <w:r w:rsidR="00447D8F">
        <w:rPr>
          <w:rFonts w:ascii="Times New Roman" w:hAnsi="Times New Roman"/>
        </w:rPr>
        <w:t xml:space="preserve">that </w:t>
      </w:r>
      <w:r w:rsidR="00447D8F" w:rsidRPr="00447D8F">
        <w:rPr>
          <w:rFonts w:ascii="Times New Roman" w:hAnsi="Times New Roman"/>
          <w:i/>
        </w:rPr>
        <w:t xml:space="preserve">all </w:t>
      </w:r>
      <w:r w:rsidR="00E05078">
        <w:rPr>
          <w:rFonts w:ascii="Times New Roman" w:hAnsi="Times New Roman"/>
        </w:rPr>
        <w:t>professi</w:t>
      </w:r>
      <w:r w:rsidR="00447D8F">
        <w:rPr>
          <w:rFonts w:ascii="Times New Roman" w:hAnsi="Times New Roman"/>
        </w:rPr>
        <w:t xml:space="preserve">onal philosophers have intuitions that are biased on </w:t>
      </w:r>
      <w:r w:rsidR="00447D8F" w:rsidRPr="00447D8F">
        <w:rPr>
          <w:rFonts w:ascii="Times New Roman" w:hAnsi="Times New Roman"/>
          <w:i/>
        </w:rPr>
        <w:t xml:space="preserve">all </w:t>
      </w:r>
      <w:r w:rsidR="00447D8F">
        <w:rPr>
          <w:rFonts w:ascii="Times New Roman" w:hAnsi="Times New Roman"/>
        </w:rPr>
        <w:t xml:space="preserve">topics </w:t>
      </w:r>
      <w:r w:rsidR="00447D8F" w:rsidRPr="00447D8F">
        <w:rPr>
          <w:rFonts w:ascii="Times New Roman" w:hAnsi="Times New Roman"/>
        </w:rPr>
        <w:t>is</w:t>
      </w:r>
      <w:r>
        <w:rPr>
          <w:rFonts w:ascii="Times New Roman" w:hAnsi="Times New Roman"/>
        </w:rPr>
        <w:t>, at least currently, under supported</w:t>
      </w:r>
      <w:r w:rsidR="00447D8F">
        <w:rPr>
          <w:rFonts w:ascii="Times New Roman" w:hAnsi="Times New Roman"/>
        </w:rPr>
        <w:t xml:space="preserve">. </w:t>
      </w:r>
      <w:r w:rsidR="009C1BD9">
        <w:rPr>
          <w:rFonts w:ascii="Times New Roman" w:hAnsi="Times New Roman"/>
        </w:rPr>
        <w:t xml:space="preserve"> </w:t>
      </w:r>
    </w:p>
    <w:p w14:paraId="2AF48C80" w14:textId="0560D88A" w:rsidR="00341DD2" w:rsidRDefault="004A1E8C" w:rsidP="00B71270">
      <w:pPr>
        <w:spacing w:after="0" w:line="480" w:lineRule="auto"/>
        <w:ind w:firstLine="720"/>
        <w:rPr>
          <w:rFonts w:ascii="Times New Roman" w:hAnsi="Times New Roman"/>
        </w:rPr>
      </w:pPr>
      <w:r>
        <w:rPr>
          <w:rFonts w:ascii="Times New Roman" w:hAnsi="Times New Roman"/>
        </w:rPr>
        <w:t xml:space="preserve">Before </w:t>
      </w:r>
      <w:r w:rsidR="009C1BD9">
        <w:rPr>
          <w:rFonts w:ascii="Times New Roman" w:hAnsi="Times New Roman"/>
        </w:rPr>
        <w:t>arguing for this conclusion</w:t>
      </w:r>
      <w:r>
        <w:rPr>
          <w:rFonts w:ascii="Times New Roman" w:hAnsi="Times New Roman"/>
        </w:rPr>
        <w:t xml:space="preserve">, </w:t>
      </w:r>
      <w:r w:rsidR="00E9247D">
        <w:rPr>
          <w:rFonts w:ascii="Times New Roman" w:hAnsi="Times New Roman"/>
        </w:rPr>
        <w:t xml:space="preserve">we need to first </w:t>
      </w:r>
      <w:r>
        <w:rPr>
          <w:rFonts w:ascii="Times New Roman" w:hAnsi="Times New Roman"/>
        </w:rPr>
        <w:t xml:space="preserve">fill </w:t>
      </w:r>
      <w:r w:rsidR="001A7FEA">
        <w:rPr>
          <w:rFonts w:ascii="Times New Roman" w:hAnsi="Times New Roman"/>
        </w:rPr>
        <w:t xml:space="preserve">out </w:t>
      </w:r>
      <w:r>
        <w:rPr>
          <w:rFonts w:ascii="Times New Roman" w:hAnsi="Times New Roman"/>
        </w:rPr>
        <w:t xml:space="preserve">the </w:t>
      </w:r>
      <w:r w:rsidR="001A7FEA">
        <w:rPr>
          <w:rFonts w:ascii="Times New Roman" w:hAnsi="Times New Roman"/>
        </w:rPr>
        <w:t xml:space="preserve">notion of “biased intuition” in a bit more detail.  </w:t>
      </w:r>
      <w:r>
        <w:rPr>
          <w:rFonts w:ascii="Times New Roman" w:hAnsi="Times New Roman"/>
        </w:rPr>
        <w:t xml:space="preserve">We will interpret the </w:t>
      </w:r>
      <w:r w:rsidR="00292E64">
        <w:rPr>
          <w:rFonts w:ascii="Times New Roman" w:hAnsi="Times New Roman"/>
        </w:rPr>
        <w:t xml:space="preserve">claim </w:t>
      </w:r>
      <w:r>
        <w:rPr>
          <w:rFonts w:ascii="Times New Roman" w:hAnsi="Times New Roman"/>
        </w:rPr>
        <w:t xml:space="preserve">that intuitions are “biased” as being </w:t>
      </w:r>
      <w:r w:rsidR="00292E64">
        <w:rPr>
          <w:rFonts w:ascii="Times New Roman" w:hAnsi="Times New Roman"/>
        </w:rPr>
        <w:t xml:space="preserve">analogous </w:t>
      </w:r>
      <w:r>
        <w:rPr>
          <w:rFonts w:ascii="Times New Roman" w:hAnsi="Times New Roman"/>
        </w:rPr>
        <w:t>to the idea</w:t>
      </w:r>
      <w:r w:rsidR="00AA74D3" w:rsidRPr="009E3D09">
        <w:rPr>
          <w:rFonts w:ascii="Times New Roman" w:hAnsi="Times New Roman"/>
        </w:rPr>
        <w:t xml:space="preserve">, </w:t>
      </w:r>
      <w:r>
        <w:rPr>
          <w:rFonts w:ascii="Times New Roman" w:hAnsi="Times New Roman"/>
        </w:rPr>
        <w:t xml:space="preserve">advanced </w:t>
      </w:r>
      <w:r w:rsidR="00AA74D3" w:rsidRPr="009E3D09">
        <w:rPr>
          <w:rFonts w:ascii="Times New Roman" w:hAnsi="Times New Roman"/>
        </w:rPr>
        <w:t xml:space="preserve">by </w:t>
      </w:r>
      <w:r w:rsidR="00E05078">
        <w:rPr>
          <w:rFonts w:ascii="Times New Roman" w:hAnsi="Times New Roman"/>
        </w:rPr>
        <w:t xml:space="preserve">some </w:t>
      </w:r>
      <w:r w:rsidR="00AA74D3" w:rsidRPr="009E3D09">
        <w:rPr>
          <w:rFonts w:ascii="Times New Roman" w:hAnsi="Times New Roman"/>
        </w:rPr>
        <w:t>visual psychologists</w:t>
      </w:r>
      <w:r w:rsidR="00292E64">
        <w:rPr>
          <w:rFonts w:ascii="Times New Roman" w:hAnsi="Times New Roman"/>
        </w:rPr>
        <w:t xml:space="preserve"> and philosophers</w:t>
      </w:r>
      <w:r w:rsidR="00AA74D3" w:rsidRPr="009E3D09">
        <w:rPr>
          <w:rFonts w:ascii="Times New Roman" w:hAnsi="Times New Roman"/>
        </w:rPr>
        <w:t xml:space="preserve">, that perception is </w:t>
      </w:r>
      <w:r w:rsidR="00AA74D3" w:rsidRPr="008D3345">
        <w:rPr>
          <w:rFonts w:ascii="Times New Roman" w:hAnsi="Times New Roman"/>
        </w:rPr>
        <w:t>theory-laden</w:t>
      </w:r>
      <w:r w:rsidR="001A7FEA">
        <w:rPr>
          <w:rFonts w:ascii="Times New Roman" w:hAnsi="Times New Roman"/>
        </w:rPr>
        <w:t>.</w:t>
      </w:r>
      <w:r w:rsidR="00AA74D3" w:rsidRPr="009E3D09">
        <w:rPr>
          <w:rFonts w:ascii="Times New Roman" w:hAnsi="Times New Roman"/>
        </w:rPr>
        <w:t xml:space="preserve"> </w:t>
      </w:r>
      <w:r w:rsidR="001A7FEA">
        <w:rPr>
          <w:rFonts w:ascii="Times New Roman" w:hAnsi="Times New Roman"/>
        </w:rPr>
        <w:t xml:space="preserve">With regard to the latter, the </w:t>
      </w:r>
      <w:r w:rsidR="00292E64">
        <w:rPr>
          <w:rFonts w:ascii="Times New Roman" w:hAnsi="Times New Roman"/>
        </w:rPr>
        <w:t xml:space="preserve">basic </w:t>
      </w:r>
      <w:r w:rsidR="001A7FEA">
        <w:rPr>
          <w:rFonts w:ascii="Times New Roman" w:hAnsi="Times New Roman"/>
        </w:rPr>
        <w:t>idea</w:t>
      </w:r>
      <w:r w:rsidR="007C41DF">
        <w:rPr>
          <w:rFonts w:ascii="Times New Roman" w:hAnsi="Times New Roman"/>
        </w:rPr>
        <w:t xml:space="preserve"> is that theory that one holds about some object, event, etc. affects how that object, event, etc. looks when one experiences it</w:t>
      </w:r>
      <w:r w:rsidR="00E9247D">
        <w:rPr>
          <w:rFonts w:ascii="Times New Roman" w:hAnsi="Times New Roman"/>
        </w:rPr>
        <w:t>.</w:t>
      </w:r>
      <w:r w:rsidR="007C41DF">
        <w:rPr>
          <w:rFonts w:ascii="Times New Roman" w:hAnsi="Times New Roman"/>
        </w:rPr>
        <w:t xml:space="preserve"> </w:t>
      </w:r>
      <w:r w:rsidR="00E9247D">
        <w:rPr>
          <w:rFonts w:ascii="Times New Roman" w:hAnsi="Times New Roman"/>
        </w:rPr>
        <w:t xml:space="preserve"> To </w:t>
      </w:r>
      <w:r w:rsidR="007C41DF">
        <w:rPr>
          <w:rFonts w:ascii="Times New Roman" w:hAnsi="Times New Roman"/>
        </w:rPr>
        <w:t>borrow an example from Hanson (</w:t>
      </w:r>
      <w:r w:rsidR="003C0E62">
        <w:rPr>
          <w:rFonts w:ascii="Times New Roman" w:hAnsi="Times New Roman"/>
        </w:rPr>
        <w:t>1961</w:t>
      </w:r>
      <w:r w:rsidR="007C41DF">
        <w:rPr>
          <w:rFonts w:ascii="Times New Roman" w:hAnsi="Times New Roman"/>
        </w:rPr>
        <w:t>),</w:t>
      </w:r>
      <w:r w:rsidR="00C038F5">
        <w:rPr>
          <w:rFonts w:ascii="Times New Roman" w:hAnsi="Times New Roman"/>
        </w:rPr>
        <w:t xml:space="preserve"> the sunrise </w:t>
      </w:r>
      <w:r w:rsidR="00C038F5" w:rsidRPr="008D3345">
        <w:rPr>
          <w:rFonts w:ascii="Times New Roman" w:hAnsi="Times New Roman"/>
        </w:rPr>
        <w:t xml:space="preserve">looks different </w:t>
      </w:r>
      <w:r w:rsidR="00C038F5">
        <w:rPr>
          <w:rFonts w:ascii="Times New Roman" w:hAnsi="Times New Roman"/>
        </w:rPr>
        <w:t>to a “geocentric”</w:t>
      </w:r>
      <w:r w:rsidR="00292E64">
        <w:rPr>
          <w:rFonts w:ascii="Times New Roman" w:hAnsi="Times New Roman"/>
        </w:rPr>
        <w:t xml:space="preserve"> astronomer </w:t>
      </w:r>
      <w:r w:rsidR="001A3881">
        <w:rPr>
          <w:rFonts w:ascii="Times New Roman" w:hAnsi="Times New Roman"/>
        </w:rPr>
        <w:t xml:space="preserve">than it does to </w:t>
      </w:r>
      <w:r w:rsidR="00C038F5">
        <w:rPr>
          <w:rFonts w:ascii="Times New Roman" w:hAnsi="Times New Roman"/>
        </w:rPr>
        <w:t>a “heliocentric”</w:t>
      </w:r>
      <w:r w:rsidR="00292E64">
        <w:rPr>
          <w:rFonts w:ascii="Times New Roman" w:hAnsi="Times New Roman"/>
        </w:rPr>
        <w:t xml:space="preserve"> astronomer</w:t>
      </w:r>
      <w:r w:rsidR="00C038F5">
        <w:rPr>
          <w:rFonts w:ascii="Times New Roman" w:hAnsi="Times New Roman"/>
        </w:rPr>
        <w:t xml:space="preserve">: the former </w:t>
      </w:r>
      <w:r w:rsidR="009F49EB">
        <w:rPr>
          <w:rFonts w:ascii="Times New Roman" w:hAnsi="Times New Roman"/>
        </w:rPr>
        <w:t xml:space="preserve">experiences </w:t>
      </w:r>
      <w:r w:rsidR="00C038F5">
        <w:rPr>
          <w:rFonts w:ascii="Times New Roman" w:hAnsi="Times New Roman"/>
        </w:rPr>
        <w:t xml:space="preserve">the sun moving around a stationary Earth while the latter </w:t>
      </w:r>
      <w:r w:rsidR="009F49EB">
        <w:rPr>
          <w:rFonts w:ascii="Times New Roman" w:hAnsi="Times New Roman"/>
        </w:rPr>
        <w:t xml:space="preserve">experiences </w:t>
      </w:r>
      <w:r w:rsidR="00C038F5">
        <w:rPr>
          <w:rFonts w:ascii="Times New Roman" w:hAnsi="Times New Roman"/>
        </w:rPr>
        <w:t xml:space="preserve">a </w:t>
      </w:r>
      <w:r w:rsidR="009F49EB">
        <w:rPr>
          <w:rFonts w:ascii="Times New Roman" w:hAnsi="Times New Roman"/>
        </w:rPr>
        <w:t xml:space="preserve">moving </w:t>
      </w:r>
      <w:r w:rsidR="00C038F5">
        <w:rPr>
          <w:rFonts w:ascii="Times New Roman" w:hAnsi="Times New Roman"/>
        </w:rPr>
        <w:t xml:space="preserve">Earth whose horizon is revealing a stationary sun.  </w:t>
      </w:r>
      <w:r w:rsidR="007C41DF">
        <w:rPr>
          <w:rFonts w:ascii="Times New Roman" w:hAnsi="Times New Roman"/>
        </w:rPr>
        <w:t xml:space="preserve">The </w:t>
      </w:r>
      <w:r w:rsidR="00292E64">
        <w:rPr>
          <w:rFonts w:ascii="Times New Roman" w:hAnsi="Times New Roman"/>
        </w:rPr>
        <w:t xml:space="preserve">echo </w:t>
      </w:r>
      <w:r w:rsidR="007C41DF">
        <w:rPr>
          <w:rFonts w:ascii="Times New Roman" w:hAnsi="Times New Roman"/>
        </w:rPr>
        <w:t xml:space="preserve">of this idea, in the case of intuition, </w:t>
      </w:r>
      <w:r w:rsidR="00292E64">
        <w:rPr>
          <w:rFonts w:ascii="Times New Roman" w:hAnsi="Times New Roman"/>
        </w:rPr>
        <w:t xml:space="preserve">would be </w:t>
      </w:r>
      <w:r w:rsidR="007C41DF">
        <w:rPr>
          <w:rFonts w:ascii="Times New Roman" w:hAnsi="Times New Roman"/>
        </w:rPr>
        <w:t>that the theory that a professional philosophers holds about some domain</w:t>
      </w:r>
      <w:r w:rsidR="00292E64">
        <w:rPr>
          <w:rFonts w:ascii="Times New Roman" w:hAnsi="Times New Roman"/>
        </w:rPr>
        <w:t xml:space="preserve">—a theory that she acquires during her philosophical training—impacts </w:t>
      </w:r>
      <w:r w:rsidR="007C41DF">
        <w:rPr>
          <w:rFonts w:ascii="Times New Roman" w:hAnsi="Times New Roman"/>
        </w:rPr>
        <w:t xml:space="preserve">her </w:t>
      </w:r>
      <w:r w:rsidR="007C41DF">
        <w:rPr>
          <w:rFonts w:ascii="Times New Roman" w:hAnsi="Times New Roman"/>
        </w:rPr>
        <w:lastRenderedPageBreak/>
        <w:t>intuitions about claims made regarding that domain.</w:t>
      </w:r>
      <w:r w:rsidR="00006B75">
        <w:rPr>
          <w:rStyle w:val="FootnoteReference"/>
          <w:rFonts w:ascii="Times New Roman" w:hAnsi="Times New Roman"/>
        </w:rPr>
        <w:footnoteReference w:id="18"/>
      </w:r>
      <w:r w:rsidR="007C41DF">
        <w:rPr>
          <w:rFonts w:ascii="Times New Roman" w:hAnsi="Times New Roman"/>
        </w:rPr>
        <w:t xml:space="preserve">  My compatibilism, for instance, affects what claims about moral responsibility I find to be intuitively plausible and what claims about moral responsibility I do not find to be intuitively plausible.</w:t>
      </w:r>
      <w:r w:rsidR="005E155B">
        <w:rPr>
          <w:rFonts w:ascii="Times New Roman" w:hAnsi="Times New Roman"/>
        </w:rPr>
        <w:t xml:space="preserve">  It might, for example, foreground one theory while ruling another out entirely.</w:t>
      </w:r>
      <w:r w:rsidR="00FC481E">
        <w:rPr>
          <w:rStyle w:val="FootnoteReference"/>
          <w:rFonts w:ascii="Times New Roman" w:hAnsi="Times New Roman"/>
        </w:rPr>
        <w:footnoteReference w:id="19"/>
      </w:r>
      <w:r w:rsidR="00FC481E">
        <w:rPr>
          <w:rFonts w:ascii="Times New Roman" w:hAnsi="Times New Roman"/>
        </w:rPr>
        <w:t xml:space="preserve">  </w:t>
      </w:r>
      <w:r w:rsidR="007C41DF">
        <w:rPr>
          <w:rFonts w:ascii="Times New Roman" w:hAnsi="Times New Roman"/>
        </w:rPr>
        <w:t xml:space="preserve"> </w:t>
      </w:r>
    </w:p>
    <w:p w14:paraId="02BEE4A5" w14:textId="77777777" w:rsidR="00767F0D" w:rsidRPr="008263E1" w:rsidRDefault="00292E64" w:rsidP="00C952E0">
      <w:pPr>
        <w:spacing w:after="0" w:line="480" w:lineRule="auto"/>
        <w:ind w:firstLine="720"/>
        <w:rPr>
          <w:rFonts w:ascii="Times New Roman" w:hAnsi="Times New Roman"/>
        </w:rPr>
      </w:pPr>
      <w:r>
        <w:rPr>
          <w:rFonts w:ascii="Times New Roman" w:hAnsi="Times New Roman"/>
        </w:rPr>
        <w:t>F</w:t>
      </w:r>
      <w:r w:rsidR="00FA0481">
        <w:rPr>
          <w:rFonts w:ascii="Times New Roman" w:hAnsi="Times New Roman"/>
        </w:rPr>
        <w:t xml:space="preserve">or </w:t>
      </w:r>
      <w:r w:rsidR="00C03E44">
        <w:rPr>
          <w:rFonts w:ascii="Times New Roman" w:hAnsi="Times New Roman"/>
        </w:rPr>
        <w:t xml:space="preserve">the moment, </w:t>
      </w:r>
      <w:r w:rsidR="004753D0">
        <w:rPr>
          <w:rFonts w:ascii="Times New Roman" w:hAnsi="Times New Roman"/>
        </w:rPr>
        <w:t xml:space="preserve">let’s suppose </w:t>
      </w:r>
      <w:r w:rsidR="00C03E44">
        <w:rPr>
          <w:rFonts w:ascii="Times New Roman" w:hAnsi="Times New Roman"/>
        </w:rPr>
        <w:t>that the intuitions of professi</w:t>
      </w:r>
      <w:r w:rsidR="00FA0481">
        <w:rPr>
          <w:rFonts w:ascii="Times New Roman" w:hAnsi="Times New Roman"/>
        </w:rPr>
        <w:t>onal philosophers are “biased”</w:t>
      </w:r>
      <w:r w:rsidR="00C03E44">
        <w:rPr>
          <w:rFonts w:ascii="Times New Roman" w:hAnsi="Times New Roman"/>
        </w:rPr>
        <w:t xml:space="preserve"> in the sense described above</w:t>
      </w:r>
      <w:r w:rsidR="0032179B">
        <w:rPr>
          <w:rFonts w:ascii="Times New Roman" w:hAnsi="Times New Roman"/>
        </w:rPr>
        <w:t xml:space="preserve"> </w:t>
      </w:r>
      <w:r w:rsidR="00263229">
        <w:rPr>
          <w:rFonts w:ascii="Times New Roman" w:hAnsi="Times New Roman"/>
        </w:rPr>
        <w:t>—</w:t>
      </w:r>
      <w:r w:rsidR="0032179B">
        <w:rPr>
          <w:rFonts w:ascii="Times New Roman" w:hAnsi="Times New Roman"/>
        </w:rPr>
        <w:t xml:space="preserve"> let’s </w:t>
      </w:r>
      <w:r w:rsidR="00263229">
        <w:rPr>
          <w:rFonts w:ascii="Times New Roman" w:hAnsi="Times New Roman"/>
        </w:rPr>
        <w:t>suppose that they are theory-laden.  Their being so would not automatically render them unreliable.  As Paul Churchland (1979,</w:t>
      </w:r>
      <w:r w:rsidR="00B71270">
        <w:rPr>
          <w:rFonts w:ascii="Times New Roman" w:hAnsi="Times New Roman"/>
        </w:rPr>
        <w:t xml:space="preserve"> 1988</w:t>
      </w:r>
      <w:r w:rsidR="00263229">
        <w:rPr>
          <w:rFonts w:ascii="Times New Roman" w:hAnsi="Times New Roman"/>
        </w:rPr>
        <w:t>) has point</w:t>
      </w:r>
      <w:r w:rsidR="003E668E">
        <w:rPr>
          <w:rFonts w:ascii="Times New Roman" w:hAnsi="Times New Roman"/>
        </w:rPr>
        <w:t>ed</w:t>
      </w:r>
      <w:r w:rsidR="00263229">
        <w:rPr>
          <w:rFonts w:ascii="Times New Roman" w:hAnsi="Times New Roman"/>
        </w:rPr>
        <w:t xml:space="preserve"> out, when </w:t>
      </w:r>
      <w:r w:rsidR="00263229" w:rsidRPr="00263229">
        <w:rPr>
          <w:rFonts w:ascii="Times New Roman" w:hAnsi="Times New Roman"/>
        </w:rPr>
        <w:t xml:space="preserve">perception </w:t>
      </w:r>
      <w:r w:rsidR="00263229">
        <w:rPr>
          <w:rFonts w:ascii="Times New Roman" w:hAnsi="Times New Roman"/>
        </w:rPr>
        <w:t xml:space="preserve">is laden with a </w:t>
      </w:r>
      <w:r w:rsidR="00263229" w:rsidRPr="00263229">
        <w:rPr>
          <w:rFonts w:ascii="Times New Roman" w:hAnsi="Times New Roman"/>
          <w:i/>
        </w:rPr>
        <w:t xml:space="preserve">correct </w:t>
      </w:r>
      <w:r w:rsidR="00263229">
        <w:rPr>
          <w:rFonts w:ascii="Times New Roman" w:hAnsi="Times New Roman"/>
        </w:rPr>
        <w:t xml:space="preserve">theory, the result </w:t>
      </w:r>
      <w:r w:rsidR="003E668E">
        <w:rPr>
          <w:rFonts w:ascii="Times New Roman" w:hAnsi="Times New Roman"/>
        </w:rPr>
        <w:t xml:space="preserve">will </w:t>
      </w:r>
      <w:r w:rsidR="00263229">
        <w:rPr>
          <w:rFonts w:ascii="Times New Roman" w:hAnsi="Times New Roman"/>
        </w:rPr>
        <w:t xml:space="preserve">be a </w:t>
      </w:r>
      <w:r w:rsidR="00263229" w:rsidRPr="003E668E">
        <w:rPr>
          <w:rFonts w:ascii="Times New Roman" w:hAnsi="Times New Roman"/>
          <w:i/>
        </w:rPr>
        <w:t>more detailed</w:t>
      </w:r>
      <w:r w:rsidR="00263229">
        <w:rPr>
          <w:rFonts w:ascii="Times New Roman" w:hAnsi="Times New Roman"/>
        </w:rPr>
        <w:t xml:space="preserve">, </w:t>
      </w:r>
      <w:r w:rsidR="00263229" w:rsidRPr="003E668E">
        <w:rPr>
          <w:rFonts w:ascii="Times New Roman" w:hAnsi="Times New Roman"/>
          <w:i/>
        </w:rPr>
        <w:t xml:space="preserve">more accurate </w:t>
      </w:r>
      <w:r w:rsidR="00263229">
        <w:rPr>
          <w:rFonts w:ascii="Times New Roman" w:hAnsi="Times New Roman"/>
        </w:rPr>
        <w:t xml:space="preserve">representation </w:t>
      </w:r>
      <w:r w:rsidR="003E668E">
        <w:rPr>
          <w:rFonts w:ascii="Times New Roman" w:hAnsi="Times New Roman"/>
        </w:rPr>
        <w:t xml:space="preserve">of the world </w:t>
      </w:r>
      <w:r w:rsidR="00263229">
        <w:rPr>
          <w:rFonts w:ascii="Times New Roman" w:hAnsi="Times New Roman"/>
        </w:rPr>
        <w:t xml:space="preserve">than </w:t>
      </w:r>
      <w:r w:rsidR="003E668E">
        <w:rPr>
          <w:rFonts w:ascii="Times New Roman" w:hAnsi="Times New Roman"/>
        </w:rPr>
        <w:t xml:space="preserve">when </w:t>
      </w:r>
      <w:r w:rsidR="00263229">
        <w:rPr>
          <w:rFonts w:ascii="Times New Roman" w:hAnsi="Times New Roman"/>
        </w:rPr>
        <w:t xml:space="preserve">perception is laden with a false theory.  </w:t>
      </w:r>
      <w:r w:rsidR="003E668E">
        <w:rPr>
          <w:rFonts w:ascii="Times New Roman" w:hAnsi="Times New Roman"/>
        </w:rPr>
        <w:t xml:space="preserve">We see no reason why the </w:t>
      </w:r>
      <w:r w:rsidR="00263229">
        <w:rPr>
          <w:rFonts w:ascii="Times New Roman" w:hAnsi="Times New Roman"/>
        </w:rPr>
        <w:t xml:space="preserve">same </w:t>
      </w:r>
      <w:r w:rsidR="003E668E">
        <w:rPr>
          <w:rFonts w:ascii="Times New Roman" w:hAnsi="Times New Roman"/>
        </w:rPr>
        <w:t xml:space="preserve">cannot be true </w:t>
      </w:r>
      <w:r w:rsidR="00263229">
        <w:rPr>
          <w:rFonts w:ascii="Times New Roman" w:hAnsi="Times New Roman"/>
        </w:rPr>
        <w:t xml:space="preserve">of </w:t>
      </w:r>
      <w:r w:rsidR="00263229" w:rsidRPr="00263229">
        <w:rPr>
          <w:rFonts w:ascii="Times New Roman" w:hAnsi="Times New Roman"/>
          <w:i/>
        </w:rPr>
        <w:t>intuition</w:t>
      </w:r>
      <w:r w:rsidR="00263229">
        <w:rPr>
          <w:rFonts w:ascii="Times New Roman" w:hAnsi="Times New Roman"/>
        </w:rPr>
        <w:t xml:space="preserve"> that is laden with </w:t>
      </w:r>
      <w:r w:rsidR="003E668E">
        <w:rPr>
          <w:rFonts w:ascii="Times New Roman" w:hAnsi="Times New Roman"/>
        </w:rPr>
        <w:t xml:space="preserve">a true </w:t>
      </w:r>
      <w:r w:rsidR="00537E8B">
        <w:rPr>
          <w:rFonts w:ascii="Times New Roman" w:hAnsi="Times New Roman"/>
        </w:rPr>
        <w:t>theory.  So the problem</w:t>
      </w:r>
      <w:r w:rsidR="00263229">
        <w:rPr>
          <w:rFonts w:ascii="Times New Roman" w:hAnsi="Times New Roman"/>
        </w:rPr>
        <w:t xml:space="preserve"> with intuitions </w:t>
      </w:r>
      <w:r w:rsidR="0032179B">
        <w:rPr>
          <w:rFonts w:ascii="Times New Roman" w:hAnsi="Times New Roman"/>
        </w:rPr>
        <w:t xml:space="preserve">being theory-laden </w:t>
      </w:r>
      <w:r w:rsidR="00263229">
        <w:rPr>
          <w:rFonts w:ascii="Times New Roman" w:hAnsi="Times New Roman"/>
        </w:rPr>
        <w:t xml:space="preserve">is not that those intuitions would be guaranteed to be unreliable.  The problem, rather, is that they would be </w:t>
      </w:r>
      <w:r w:rsidR="00263229" w:rsidRPr="00263229">
        <w:rPr>
          <w:rFonts w:ascii="Times New Roman" w:hAnsi="Times New Roman"/>
          <w:i/>
        </w:rPr>
        <w:t xml:space="preserve">unable to serve as a theory-neutral foundation for </w:t>
      </w:r>
      <w:r w:rsidR="00767F0D">
        <w:rPr>
          <w:rFonts w:ascii="Times New Roman" w:hAnsi="Times New Roman"/>
          <w:i/>
        </w:rPr>
        <w:t xml:space="preserve">philosophical </w:t>
      </w:r>
      <w:r w:rsidR="00263229" w:rsidRPr="00263229">
        <w:rPr>
          <w:rFonts w:ascii="Times New Roman" w:hAnsi="Times New Roman"/>
          <w:i/>
        </w:rPr>
        <w:t>theories</w:t>
      </w:r>
      <w:r w:rsidR="00263229">
        <w:rPr>
          <w:rFonts w:ascii="Times New Roman" w:hAnsi="Times New Roman"/>
        </w:rPr>
        <w:t>.</w:t>
      </w:r>
      <w:r w:rsidR="00263229">
        <w:rPr>
          <w:rStyle w:val="FootnoteReference"/>
          <w:rFonts w:ascii="Times New Roman" w:hAnsi="Times New Roman"/>
        </w:rPr>
        <w:footnoteReference w:id="20"/>
      </w:r>
      <w:r w:rsidR="00767F0D">
        <w:rPr>
          <w:rFonts w:ascii="Times New Roman" w:hAnsi="Times New Roman"/>
        </w:rPr>
        <w:t xml:space="preserve"> </w:t>
      </w:r>
      <w:r w:rsidR="003E668E">
        <w:rPr>
          <w:rFonts w:ascii="Times New Roman" w:hAnsi="Times New Roman"/>
        </w:rPr>
        <w:t xml:space="preserve"> </w:t>
      </w:r>
      <w:r w:rsidR="00B71270">
        <w:rPr>
          <w:rFonts w:ascii="Times New Roman" w:hAnsi="Times New Roman"/>
        </w:rPr>
        <w:t>This is a problem for a</w:t>
      </w:r>
      <w:r w:rsidR="008263E1">
        <w:rPr>
          <w:rFonts w:ascii="Times New Roman" w:hAnsi="Times New Roman"/>
        </w:rPr>
        <w:t xml:space="preserve">rmchairists, </w:t>
      </w:r>
      <w:r w:rsidR="00B71270">
        <w:rPr>
          <w:rFonts w:ascii="Times New Roman" w:hAnsi="Times New Roman"/>
        </w:rPr>
        <w:t xml:space="preserve">for they are prone to </w:t>
      </w:r>
      <w:r w:rsidR="008263E1">
        <w:rPr>
          <w:rFonts w:ascii="Times New Roman" w:hAnsi="Times New Roman"/>
        </w:rPr>
        <w:t xml:space="preserve">act as though </w:t>
      </w:r>
      <w:r w:rsidR="00537E8B">
        <w:rPr>
          <w:rFonts w:ascii="Times New Roman" w:hAnsi="Times New Roman"/>
        </w:rPr>
        <w:t xml:space="preserve">their </w:t>
      </w:r>
      <w:r w:rsidR="008263E1">
        <w:rPr>
          <w:rFonts w:ascii="Times New Roman" w:hAnsi="Times New Roman"/>
        </w:rPr>
        <w:t xml:space="preserve">intuitions are theory-neutral evidence for </w:t>
      </w:r>
      <w:r w:rsidR="003E668E">
        <w:rPr>
          <w:rFonts w:ascii="Times New Roman" w:hAnsi="Times New Roman"/>
        </w:rPr>
        <w:t xml:space="preserve">various philosophical theories. </w:t>
      </w:r>
      <w:r w:rsidR="008263E1">
        <w:rPr>
          <w:rFonts w:ascii="Times New Roman" w:hAnsi="Times New Roman"/>
        </w:rPr>
        <w:t xml:space="preserve"> As experimentalists are fond of pointing out, armchairists </w:t>
      </w:r>
      <w:r w:rsidR="00C952E0">
        <w:rPr>
          <w:rFonts w:ascii="Times New Roman" w:hAnsi="Times New Roman"/>
        </w:rPr>
        <w:t xml:space="preserve">often </w:t>
      </w:r>
      <w:r w:rsidR="008263E1">
        <w:rPr>
          <w:rFonts w:ascii="Times New Roman" w:hAnsi="Times New Roman"/>
        </w:rPr>
        <w:t xml:space="preserve">act as </w:t>
      </w:r>
      <w:r w:rsidR="00006B75">
        <w:rPr>
          <w:rFonts w:ascii="Times New Roman" w:hAnsi="Times New Roman"/>
        </w:rPr>
        <w:t>though</w:t>
      </w:r>
      <w:r w:rsidR="008263E1">
        <w:rPr>
          <w:rFonts w:ascii="Times New Roman" w:hAnsi="Times New Roman"/>
        </w:rPr>
        <w:t xml:space="preserve"> </w:t>
      </w:r>
      <w:r w:rsidR="008263E1">
        <w:rPr>
          <w:rFonts w:ascii="Times New Roman" w:hAnsi="Times New Roman"/>
          <w:i/>
        </w:rPr>
        <w:t>any unmuddled mind</w:t>
      </w:r>
      <w:r w:rsidR="008263E1">
        <w:rPr>
          <w:rFonts w:ascii="Times New Roman" w:hAnsi="Times New Roman"/>
        </w:rPr>
        <w:t xml:space="preserve"> would share their </w:t>
      </w:r>
      <w:r w:rsidR="008263E1">
        <w:rPr>
          <w:rFonts w:ascii="Times New Roman" w:hAnsi="Times New Roman"/>
        </w:rPr>
        <w:lastRenderedPageBreak/>
        <w:t xml:space="preserve">intuitions on topic X and, as a result, </w:t>
      </w:r>
      <w:r w:rsidR="00C952E0">
        <w:rPr>
          <w:rFonts w:ascii="Times New Roman" w:hAnsi="Times New Roman"/>
        </w:rPr>
        <w:t xml:space="preserve">that their intuitions </w:t>
      </w:r>
      <w:r w:rsidR="00B71270">
        <w:rPr>
          <w:rFonts w:ascii="Times New Roman" w:hAnsi="Times New Roman"/>
        </w:rPr>
        <w:t xml:space="preserve">about X </w:t>
      </w:r>
      <w:r w:rsidR="00537E8B">
        <w:rPr>
          <w:rFonts w:ascii="Times New Roman" w:hAnsi="Times New Roman"/>
        </w:rPr>
        <w:t xml:space="preserve">are </w:t>
      </w:r>
      <w:r w:rsidR="00C952E0" w:rsidRPr="00B71270">
        <w:rPr>
          <w:rFonts w:ascii="Times New Roman" w:hAnsi="Times New Roman"/>
          <w:i/>
        </w:rPr>
        <w:t xml:space="preserve">theory-neutral evidence </w:t>
      </w:r>
      <w:r w:rsidR="0036265D">
        <w:rPr>
          <w:rFonts w:ascii="Times New Roman" w:hAnsi="Times New Roman"/>
        </w:rPr>
        <w:t>for their philosophical theory about X</w:t>
      </w:r>
      <w:r w:rsidR="003E668E">
        <w:rPr>
          <w:rFonts w:ascii="Times New Roman" w:hAnsi="Times New Roman"/>
        </w:rPr>
        <w:t>.</w:t>
      </w:r>
      <w:r w:rsidR="00C952E0">
        <w:rPr>
          <w:rFonts w:ascii="Times New Roman" w:hAnsi="Times New Roman"/>
        </w:rPr>
        <w:t xml:space="preserve">  </w:t>
      </w:r>
    </w:p>
    <w:p w14:paraId="70562EC2" w14:textId="17027FE2" w:rsidR="003926CD" w:rsidRPr="005554B9" w:rsidRDefault="00263229" w:rsidP="00C952E0">
      <w:pPr>
        <w:spacing w:after="0" w:line="480" w:lineRule="auto"/>
        <w:ind w:firstLine="720"/>
        <w:rPr>
          <w:rFonts w:ascii="Times New Roman" w:hAnsi="Times New Roman"/>
        </w:rPr>
      </w:pPr>
      <w:r>
        <w:rPr>
          <w:rFonts w:ascii="Times New Roman" w:hAnsi="Times New Roman"/>
        </w:rPr>
        <w:t xml:space="preserve"> </w:t>
      </w:r>
      <w:r w:rsidR="00DA56C0">
        <w:rPr>
          <w:rFonts w:ascii="Times New Roman" w:hAnsi="Times New Roman"/>
        </w:rPr>
        <w:t>Now that we</w:t>
      </w:r>
      <w:r w:rsidR="005554B9">
        <w:rPr>
          <w:rFonts w:ascii="Times New Roman" w:hAnsi="Times New Roman"/>
        </w:rPr>
        <w:t xml:space="preserve">’ve identified </w:t>
      </w:r>
      <w:r w:rsidR="00DA56C0">
        <w:rPr>
          <w:rFonts w:ascii="Times New Roman" w:hAnsi="Times New Roman"/>
        </w:rPr>
        <w:t xml:space="preserve">the threat that </w:t>
      </w:r>
      <w:r w:rsidR="00C952E0">
        <w:rPr>
          <w:rFonts w:ascii="Times New Roman" w:hAnsi="Times New Roman"/>
        </w:rPr>
        <w:t xml:space="preserve">theory-laden intuitions </w:t>
      </w:r>
      <w:r w:rsidR="00DA56C0">
        <w:rPr>
          <w:rFonts w:ascii="Times New Roman" w:hAnsi="Times New Roman"/>
        </w:rPr>
        <w:t>provide to the armchairist</w:t>
      </w:r>
      <w:r w:rsidR="00C952E0">
        <w:rPr>
          <w:rFonts w:ascii="Times New Roman" w:hAnsi="Times New Roman"/>
        </w:rPr>
        <w:t>’s</w:t>
      </w:r>
      <w:r w:rsidR="00DA56C0">
        <w:rPr>
          <w:rFonts w:ascii="Times New Roman" w:hAnsi="Times New Roman"/>
        </w:rPr>
        <w:t xml:space="preserve"> position, let’s </w:t>
      </w:r>
      <w:r w:rsidR="000C4760">
        <w:rPr>
          <w:rFonts w:ascii="Times New Roman" w:hAnsi="Times New Roman"/>
        </w:rPr>
        <w:t>get</w:t>
      </w:r>
      <w:r w:rsidR="00DA56C0">
        <w:rPr>
          <w:rFonts w:ascii="Times New Roman" w:hAnsi="Times New Roman"/>
        </w:rPr>
        <w:t xml:space="preserve"> to the $64 question: </w:t>
      </w:r>
      <w:r w:rsidR="00DA56C0" w:rsidRPr="005554B9">
        <w:rPr>
          <w:rFonts w:ascii="Times New Roman" w:hAnsi="Times New Roman"/>
        </w:rPr>
        <w:t xml:space="preserve">are </w:t>
      </w:r>
      <w:r w:rsidR="00DA56C0">
        <w:rPr>
          <w:rFonts w:ascii="Times New Roman" w:hAnsi="Times New Roman"/>
        </w:rPr>
        <w:t>the intuitions of professional philosophers</w:t>
      </w:r>
      <w:r w:rsidR="0036265D">
        <w:rPr>
          <w:rFonts w:ascii="Times New Roman" w:hAnsi="Times New Roman"/>
        </w:rPr>
        <w:t xml:space="preserve">, in fact, </w:t>
      </w:r>
      <w:r w:rsidR="00DA56C0">
        <w:rPr>
          <w:rFonts w:ascii="Times New Roman" w:hAnsi="Times New Roman"/>
        </w:rPr>
        <w:t xml:space="preserve">theory-laden?  </w:t>
      </w:r>
      <w:r w:rsidR="00C952E0">
        <w:rPr>
          <w:rFonts w:ascii="Times New Roman" w:hAnsi="Times New Roman"/>
        </w:rPr>
        <w:t>The extant literature on this questi</w:t>
      </w:r>
      <w:r w:rsidR="000C4760">
        <w:rPr>
          <w:rFonts w:ascii="Times New Roman" w:hAnsi="Times New Roman"/>
        </w:rPr>
        <w:t xml:space="preserve">on </w:t>
      </w:r>
      <w:r w:rsidR="0036265D">
        <w:rPr>
          <w:rFonts w:ascii="Times New Roman" w:hAnsi="Times New Roman"/>
        </w:rPr>
        <w:t xml:space="preserve">is </w:t>
      </w:r>
      <w:r w:rsidR="000C4760">
        <w:rPr>
          <w:rFonts w:ascii="Times New Roman" w:hAnsi="Times New Roman"/>
        </w:rPr>
        <w:t>disappointing.</w:t>
      </w:r>
      <w:r w:rsidR="00C952E0">
        <w:rPr>
          <w:rFonts w:ascii="Times New Roman" w:hAnsi="Times New Roman"/>
        </w:rPr>
        <w:t xml:space="preserve">  </w:t>
      </w:r>
      <w:r w:rsidR="00535F84">
        <w:rPr>
          <w:rFonts w:ascii="Times New Roman" w:hAnsi="Times New Roman"/>
        </w:rPr>
        <w:t>E</w:t>
      </w:r>
      <w:r w:rsidR="00DA56C0">
        <w:rPr>
          <w:rFonts w:ascii="Times New Roman" w:hAnsi="Times New Roman"/>
        </w:rPr>
        <w:t>xperimentalist</w:t>
      </w:r>
      <w:r w:rsidR="003926CD">
        <w:rPr>
          <w:rFonts w:ascii="Times New Roman" w:hAnsi="Times New Roman"/>
        </w:rPr>
        <w:t>s</w:t>
      </w:r>
      <w:r w:rsidR="00DA56C0">
        <w:rPr>
          <w:rFonts w:ascii="Times New Roman" w:hAnsi="Times New Roman"/>
        </w:rPr>
        <w:t xml:space="preserve"> </w:t>
      </w:r>
      <w:r w:rsidR="00535F84" w:rsidRPr="009E3D09">
        <w:rPr>
          <w:rFonts w:ascii="Times New Roman" w:hAnsi="Times New Roman"/>
        </w:rPr>
        <w:t xml:space="preserve">often </w:t>
      </w:r>
      <w:r w:rsidR="003E668E">
        <w:rPr>
          <w:rFonts w:ascii="Times New Roman" w:hAnsi="Times New Roman"/>
        </w:rPr>
        <w:t xml:space="preserve">act as </w:t>
      </w:r>
      <w:r w:rsidR="00006B75">
        <w:rPr>
          <w:rFonts w:ascii="Times New Roman" w:hAnsi="Times New Roman"/>
        </w:rPr>
        <w:t>though</w:t>
      </w:r>
      <w:r w:rsidR="003E668E">
        <w:rPr>
          <w:rFonts w:ascii="Times New Roman" w:hAnsi="Times New Roman"/>
        </w:rPr>
        <w:t xml:space="preserve"> the claim </w:t>
      </w:r>
      <w:r w:rsidR="001304DD">
        <w:rPr>
          <w:rFonts w:ascii="Times New Roman" w:hAnsi="Times New Roman"/>
        </w:rPr>
        <w:t xml:space="preserve">that the intuitions of professional </w:t>
      </w:r>
      <w:r w:rsidR="005554B9">
        <w:rPr>
          <w:rFonts w:ascii="Times New Roman" w:hAnsi="Times New Roman"/>
        </w:rPr>
        <w:t>philosophers are biased</w:t>
      </w:r>
      <w:r w:rsidR="003E668E">
        <w:rPr>
          <w:rFonts w:ascii="Times New Roman" w:hAnsi="Times New Roman"/>
        </w:rPr>
        <w:t xml:space="preserve"> </w:t>
      </w:r>
      <w:r w:rsidR="0036265D">
        <w:rPr>
          <w:rFonts w:ascii="Times New Roman" w:hAnsi="Times New Roman"/>
        </w:rPr>
        <w:t xml:space="preserve">(which we are interpreting in terms of their being theory-laden) </w:t>
      </w:r>
      <w:r w:rsidR="003E668E">
        <w:rPr>
          <w:rFonts w:ascii="Times New Roman" w:hAnsi="Times New Roman"/>
        </w:rPr>
        <w:t xml:space="preserve">is </w:t>
      </w:r>
      <w:r w:rsidR="00535F84" w:rsidRPr="009E3D09">
        <w:rPr>
          <w:rFonts w:ascii="Times New Roman" w:hAnsi="Times New Roman"/>
        </w:rPr>
        <w:t>obvious</w:t>
      </w:r>
      <w:r w:rsidR="003926CD">
        <w:rPr>
          <w:rFonts w:ascii="Times New Roman" w:hAnsi="Times New Roman"/>
        </w:rPr>
        <w:t>ly true</w:t>
      </w:r>
      <w:r w:rsidR="00535F84" w:rsidRPr="009E3D09">
        <w:rPr>
          <w:rFonts w:ascii="Times New Roman" w:hAnsi="Times New Roman"/>
        </w:rPr>
        <w:t xml:space="preserve"> and does not stand in need of defense.</w:t>
      </w:r>
      <w:r w:rsidR="00194C2C">
        <w:rPr>
          <w:rStyle w:val="FootnoteReference"/>
          <w:rFonts w:ascii="Times New Roman" w:hAnsi="Times New Roman"/>
        </w:rPr>
        <w:footnoteReference w:id="21"/>
      </w:r>
      <w:r w:rsidR="00194C2C">
        <w:rPr>
          <w:rFonts w:ascii="Times New Roman" w:hAnsi="Times New Roman"/>
        </w:rPr>
        <w:t xml:space="preserve"> </w:t>
      </w:r>
      <w:r w:rsidR="00535F84" w:rsidRPr="009E3D09">
        <w:rPr>
          <w:rFonts w:ascii="Times New Roman" w:hAnsi="Times New Roman"/>
        </w:rPr>
        <w:t xml:space="preserve"> </w:t>
      </w:r>
      <w:r w:rsidR="00194C2C">
        <w:rPr>
          <w:rFonts w:ascii="Times New Roman" w:hAnsi="Times New Roman"/>
        </w:rPr>
        <w:t>And, as we’ve seen in the previous section, a</w:t>
      </w:r>
      <w:r w:rsidR="003926CD">
        <w:rPr>
          <w:rFonts w:ascii="Times New Roman" w:hAnsi="Times New Roman"/>
        </w:rPr>
        <w:t>rmchairists</w:t>
      </w:r>
      <w:r w:rsidR="00194C2C">
        <w:rPr>
          <w:rFonts w:ascii="Times New Roman" w:hAnsi="Times New Roman"/>
        </w:rPr>
        <w:t xml:space="preserve"> </w:t>
      </w:r>
      <w:r w:rsidR="003926CD">
        <w:rPr>
          <w:rFonts w:ascii="Times New Roman" w:hAnsi="Times New Roman"/>
        </w:rPr>
        <w:t xml:space="preserve">often act as though it’s obvious that the training that professional philosophers undergo </w:t>
      </w:r>
      <w:r w:rsidR="005E4A5C">
        <w:rPr>
          <w:rFonts w:ascii="Times New Roman" w:hAnsi="Times New Roman"/>
        </w:rPr>
        <w:t xml:space="preserve">do nothing but </w:t>
      </w:r>
      <w:r w:rsidR="003926CD">
        <w:rPr>
          <w:rFonts w:ascii="Times New Roman" w:hAnsi="Times New Roman"/>
        </w:rPr>
        <w:t>improve their intuitions</w:t>
      </w:r>
      <w:r w:rsidR="00194C2C">
        <w:rPr>
          <w:rFonts w:ascii="Times New Roman" w:hAnsi="Times New Roman"/>
        </w:rPr>
        <w:t>.</w:t>
      </w:r>
    </w:p>
    <w:p w14:paraId="354CB7C0" w14:textId="77777777" w:rsidR="00E41A52" w:rsidRDefault="00C31786" w:rsidP="00960595">
      <w:pPr>
        <w:spacing w:after="0" w:line="480" w:lineRule="auto"/>
        <w:ind w:firstLine="720"/>
        <w:rPr>
          <w:rFonts w:ascii="Times New Roman" w:hAnsi="Times New Roman"/>
        </w:rPr>
      </w:pPr>
      <w:r>
        <w:rPr>
          <w:rFonts w:ascii="Times New Roman" w:hAnsi="Times New Roman"/>
        </w:rPr>
        <w:t xml:space="preserve">Setting aside </w:t>
      </w:r>
      <w:r w:rsidR="0036265D">
        <w:rPr>
          <w:rFonts w:ascii="Times New Roman" w:hAnsi="Times New Roman"/>
        </w:rPr>
        <w:t xml:space="preserve">the various </w:t>
      </w:r>
      <w:r>
        <w:rPr>
          <w:rFonts w:ascii="Times New Roman" w:hAnsi="Times New Roman"/>
        </w:rPr>
        <w:t xml:space="preserve">ways that </w:t>
      </w:r>
      <w:r w:rsidR="001A3881">
        <w:rPr>
          <w:rFonts w:ascii="Times New Roman" w:hAnsi="Times New Roman"/>
        </w:rPr>
        <w:t xml:space="preserve">graduate </w:t>
      </w:r>
      <w:r w:rsidR="00E41A52">
        <w:rPr>
          <w:rFonts w:ascii="Times New Roman" w:hAnsi="Times New Roman"/>
        </w:rPr>
        <w:t>training might</w:t>
      </w:r>
      <w:r w:rsidR="0036265D">
        <w:rPr>
          <w:rFonts w:ascii="Times New Roman" w:hAnsi="Times New Roman"/>
        </w:rPr>
        <w:t xml:space="preserve"> “</w:t>
      </w:r>
      <w:r w:rsidR="00E41A52">
        <w:rPr>
          <w:rFonts w:ascii="Times New Roman" w:hAnsi="Times New Roman"/>
        </w:rPr>
        <w:t xml:space="preserve">improve” philosophical intuitions, let’s focus on the </w:t>
      </w:r>
      <w:r w:rsidR="0036265D">
        <w:rPr>
          <w:rFonts w:ascii="Times New Roman" w:hAnsi="Times New Roman"/>
        </w:rPr>
        <w:t xml:space="preserve">specific </w:t>
      </w:r>
      <w:r w:rsidR="00E41A52">
        <w:rPr>
          <w:rFonts w:ascii="Times New Roman" w:hAnsi="Times New Roman"/>
        </w:rPr>
        <w:t xml:space="preserve">question of whether </w:t>
      </w:r>
      <w:r w:rsidR="001A3881">
        <w:rPr>
          <w:rFonts w:ascii="Times New Roman" w:hAnsi="Times New Roman"/>
        </w:rPr>
        <w:t xml:space="preserve">it </w:t>
      </w:r>
      <w:r w:rsidR="00E41A52">
        <w:rPr>
          <w:rFonts w:ascii="Times New Roman" w:hAnsi="Times New Roman"/>
        </w:rPr>
        <w:t>result</w:t>
      </w:r>
      <w:r w:rsidR="0036265D">
        <w:rPr>
          <w:rFonts w:ascii="Times New Roman" w:hAnsi="Times New Roman"/>
        </w:rPr>
        <w:t>s</w:t>
      </w:r>
      <w:r w:rsidR="00E41A52">
        <w:rPr>
          <w:rFonts w:ascii="Times New Roman" w:hAnsi="Times New Roman"/>
        </w:rPr>
        <w:t xml:space="preserve"> in </w:t>
      </w:r>
      <w:r w:rsidR="00E41A52" w:rsidRPr="0036265D">
        <w:rPr>
          <w:rFonts w:ascii="Times New Roman" w:hAnsi="Times New Roman"/>
          <w:i/>
        </w:rPr>
        <w:t xml:space="preserve">theory-laden </w:t>
      </w:r>
      <w:r w:rsidR="00E41A52">
        <w:rPr>
          <w:rFonts w:ascii="Times New Roman" w:hAnsi="Times New Roman"/>
        </w:rPr>
        <w:t xml:space="preserve">intuitions.  Experimentalists </w:t>
      </w:r>
      <w:r w:rsidR="00E03EA7">
        <w:rPr>
          <w:rFonts w:ascii="Times New Roman" w:hAnsi="Times New Roman"/>
        </w:rPr>
        <w:t xml:space="preserve">are likely to </w:t>
      </w:r>
      <w:r w:rsidR="00E41A52">
        <w:rPr>
          <w:rFonts w:ascii="Times New Roman" w:hAnsi="Times New Roman"/>
        </w:rPr>
        <w:t xml:space="preserve">say yes, armchairists </w:t>
      </w:r>
      <w:r w:rsidR="00E03EA7">
        <w:rPr>
          <w:rFonts w:ascii="Times New Roman" w:hAnsi="Times New Roman"/>
        </w:rPr>
        <w:t xml:space="preserve">are likely to </w:t>
      </w:r>
      <w:r w:rsidR="00E41A52">
        <w:rPr>
          <w:rFonts w:ascii="Times New Roman" w:hAnsi="Times New Roman"/>
        </w:rPr>
        <w:t xml:space="preserve">say no, and neither side provides much by way of argument for their answer. </w:t>
      </w:r>
      <w:r>
        <w:rPr>
          <w:rFonts w:ascii="Times New Roman" w:hAnsi="Times New Roman"/>
        </w:rPr>
        <w:t xml:space="preserve"> </w:t>
      </w:r>
      <w:r w:rsidR="0045759B">
        <w:rPr>
          <w:rFonts w:ascii="Times New Roman" w:hAnsi="Times New Roman"/>
        </w:rPr>
        <w:t xml:space="preserve">We </w:t>
      </w:r>
      <w:r w:rsidR="00E41A52">
        <w:rPr>
          <w:rFonts w:ascii="Times New Roman" w:hAnsi="Times New Roman"/>
        </w:rPr>
        <w:t xml:space="preserve">will </w:t>
      </w:r>
      <w:r>
        <w:rPr>
          <w:rFonts w:ascii="Times New Roman" w:hAnsi="Times New Roman"/>
        </w:rPr>
        <w:t xml:space="preserve">end up </w:t>
      </w:r>
      <w:r w:rsidR="00E41A52">
        <w:rPr>
          <w:rFonts w:ascii="Times New Roman" w:hAnsi="Times New Roman"/>
        </w:rPr>
        <w:t>occupy</w:t>
      </w:r>
      <w:r>
        <w:rPr>
          <w:rFonts w:ascii="Times New Roman" w:hAnsi="Times New Roman"/>
        </w:rPr>
        <w:t>ing</w:t>
      </w:r>
      <w:r w:rsidR="00E41A52">
        <w:rPr>
          <w:rFonts w:ascii="Times New Roman" w:hAnsi="Times New Roman"/>
        </w:rPr>
        <w:t xml:space="preserve"> a </w:t>
      </w:r>
      <w:r>
        <w:rPr>
          <w:rFonts w:ascii="Times New Roman" w:hAnsi="Times New Roman"/>
        </w:rPr>
        <w:t xml:space="preserve">more modest </w:t>
      </w:r>
      <w:r w:rsidR="00E41A52">
        <w:rPr>
          <w:rFonts w:ascii="Times New Roman" w:hAnsi="Times New Roman"/>
        </w:rPr>
        <w:t xml:space="preserve">position that maintains that </w:t>
      </w:r>
      <w:r w:rsidR="00E41A52" w:rsidRPr="00C31786">
        <w:rPr>
          <w:rFonts w:ascii="Times New Roman" w:hAnsi="Times New Roman"/>
          <w:i/>
        </w:rPr>
        <w:t>at least some</w:t>
      </w:r>
      <w:r w:rsidR="00327204" w:rsidRPr="00C31786">
        <w:rPr>
          <w:rFonts w:ascii="Times New Roman" w:hAnsi="Times New Roman"/>
          <w:i/>
        </w:rPr>
        <w:t xml:space="preserve"> </w:t>
      </w:r>
      <w:r w:rsidR="00327204">
        <w:rPr>
          <w:rFonts w:ascii="Times New Roman" w:hAnsi="Times New Roman"/>
        </w:rPr>
        <w:t xml:space="preserve">of the </w:t>
      </w:r>
      <w:r w:rsidR="00535F84">
        <w:rPr>
          <w:rFonts w:ascii="Times New Roman" w:hAnsi="Times New Roman"/>
        </w:rPr>
        <w:t xml:space="preserve">intuitions </w:t>
      </w:r>
      <w:r w:rsidR="00327204">
        <w:rPr>
          <w:rFonts w:ascii="Times New Roman" w:hAnsi="Times New Roman"/>
        </w:rPr>
        <w:t xml:space="preserve">of professional philosophers </w:t>
      </w:r>
      <w:r w:rsidR="00535F84">
        <w:rPr>
          <w:rFonts w:ascii="Times New Roman" w:hAnsi="Times New Roman"/>
        </w:rPr>
        <w:t xml:space="preserve">are </w:t>
      </w:r>
      <w:r w:rsidR="002967AE">
        <w:rPr>
          <w:rFonts w:ascii="Times New Roman" w:hAnsi="Times New Roman"/>
        </w:rPr>
        <w:t xml:space="preserve">likely to be </w:t>
      </w:r>
      <w:r w:rsidR="00535F84">
        <w:rPr>
          <w:rFonts w:ascii="Times New Roman" w:hAnsi="Times New Roman"/>
        </w:rPr>
        <w:t>theory-laden</w:t>
      </w:r>
      <w:r w:rsidR="005554B9">
        <w:rPr>
          <w:rFonts w:ascii="Times New Roman" w:hAnsi="Times New Roman"/>
        </w:rPr>
        <w:t xml:space="preserve"> and, as a result, cannot serve as theory-neutral evidence in favor of/against various philosophical theories</w:t>
      </w:r>
      <w:r w:rsidR="00535F84">
        <w:rPr>
          <w:rFonts w:ascii="Times New Roman" w:hAnsi="Times New Roman"/>
        </w:rPr>
        <w:t xml:space="preserve">. </w:t>
      </w:r>
    </w:p>
    <w:p w14:paraId="5B32011D" w14:textId="3721C97D" w:rsidR="00E03EA7" w:rsidRDefault="00E41A52" w:rsidP="00E03EA7">
      <w:pPr>
        <w:spacing w:after="0" w:line="480" w:lineRule="auto"/>
        <w:ind w:firstLine="720"/>
        <w:rPr>
          <w:rFonts w:ascii="Times New Roman" w:hAnsi="Times New Roman"/>
        </w:rPr>
      </w:pPr>
      <w:r>
        <w:rPr>
          <w:rFonts w:ascii="Times New Roman" w:hAnsi="Times New Roman"/>
        </w:rPr>
        <w:t xml:space="preserve">What’s the argument/evidence for </w:t>
      </w:r>
      <w:r w:rsidR="002967AE">
        <w:rPr>
          <w:rFonts w:ascii="Times New Roman" w:hAnsi="Times New Roman"/>
        </w:rPr>
        <w:t xml:space="preserve">this </w:t>
      </w:r>
      <w:r w:rsidR="00AF2141">
        <w:rPr>
          <w:rFonts w:ascii="Times New Roman" w:hAnsi="Times New Roman"/>
        </w:rPr>
        <w:t xml:space="preserve">more modest </w:t>
      </w:r>
      <w:r w:rsidR="002967AE">
        <w:rPr>
          <w:rFonts w:ascii="Times New Roman" w:hAnsi="Times New Roman"/>
        </w:rPr>
        <w:t>conclusion</w:t>
      </w:r>
      <w:r>
        <w:rPr>
          <w:rFonts w:ascii="Times New Roman" w:hAnsi="Times New Roman"/>
        </w:rPr>
        <w:t xml:space="preserve">?  </w:t>
      </w:r>
      <w:r w:rsidR="002967AE">
        <w:rPr>
          <w:rFonts w:ascii="Times New Roman" w:hAnsi="Times New Roman"/>
        </w:rPr>
        <w:t xml:space="preserve">Let’s start with a more general </w:t>
      </w:r>
      <w:r w:rsidR="001A3881">
        <w:rPr>
          <w:rFonts w:ascii="Times New Roman" w:hAnsi="Times New Roman"/>
        </w:rPr>
        <w:t>question</w:t>
      </w:r>
      <w:r w:rsidR="002967AE">
        <w:rPr>
          <w:rFonts w:ascii="Times New Roman" w:hAnsi="Times New Roman"/>
        </w:rPr>
        <w:t xml:space="preserve">: </w:t>
      </w:r>
      <w:r w:rsidR="00902C39">
        <w:rPr>
          <w:rFonts w:ascii="Times New Roman" w:hAnsi="Times New Roman"/>
        </w:rPr>
        <w:t>How might one go about</w:t>
      </w:r>
      <w:r w:rsidR="002967AE">
        <w:rPr>
          <w:rFonts w:ascii="Times New Roman" w:hAnsi="Times New Roman"/>
        </w:rPr>
        <w:t xml:space="preserve"> </w:t>
      </w:r>
      <w:r w:rsidR="00902C39">
        <w:rPr>
          <w:rFonts w:ascii="Times New Roman" w:hAnsi="Times New Roman"/>
        </w:rPr>
        <w:t>arguing that professional philosophers have theory</w:t>
      </w:r>
      <w:r w:rsidR="00B17A5D">
        <w:rPr>
          <w:rFonts w:ascii="Times New Roman" w:hAnsi="Times New Roman"/>
        </w:rPr>
        <w:t>-</w:t>
      </w:r>
      <w:r w:rsidR="00902C39">
        <w:rPr>
          <w:rFonts w:ascii="Times New Roman" w:hAnsi="Times New Roman"/>
        </w:rPr>
        <w:t xml:space="preserve">laden intuitions? </w:t>
      </w:r>
      <w:r w:rsidR="002967AE">
        <w:rPr>
          <w:rFonts w:ascii="Times New Roman" w:hAnsi="Times New Roman"/>
        </w:rPr>
        <w:t xml:space="preserve"> </w:t>
      </w:r>
      <w:r w:rsidR="00B17A5D">
        <w:rPr>
          <w:rFonts w:ascii="Times New Roman" w:hAnsi="Times New Roman"/>
        </w:rPr>
        <w:t>As guidance, l</w:t>
      </w:r>
      <w:r w:rsidR="002967AE">
        <w:rPr>
          <w:rFonts w:ascii="Times New Roman" w:hAnsi="Times New Roman"/>
        </w:rPr>
        <w:t xml:space="preserve">et’s consider </w:t>
      </w:r>
      <w:r>
        <w:rPr>
          <w:rFonts w:ascii="Times New Roman" w:hAnsi="Times New Roman"/>
        </w:rPr>
        <w:t xml:space="preserve">some of the </w:t>
      </w:r>
      <w:r w:rsidR="00F57DF9">
        <w:rPr>
          <w:rFonts w:ascii="Times New Roman" w:hAnsi="Times New Roman"/>
        </w:rPr>
        <w:t>arguments have been offered</w:t>
      </w:r>
      <w:r w:rsidR="001304DD">
        <w:rPr>
          <w:rFonts w:ascii="Times New Roman" w:hAnsi="Times New Roman"/>
        </w:rPr>
        <w:t xml:space="preserve"> for thinking that </w:t>
      </w:r>
      <w:r w:rsidR="00ED5F94" w:rsidRPr="00ED5F94">
        <w:rPr>
          <w:rFonts w:ascii="Times New Roman" w:hAnsi="Times New Roman"/>
          <w:i/>
        </w:rPr>
        <w:t xml:space="preserve">perceptual </w:t>
      </w:r>
      <w:r w:rsidR="001304DD">
        <w:rPr>
          <w:rFonts w:ascii="Times New Roman" w:hAnsi="Times New Roman"/>
          <w:i/>
        </w:rPr>
        <w:t>observation</w:t>
      </w:r>
      <w:r w:rsidR="001304DD">
        <w:rPr>
          <w:rFonts w:ascii="Times New Roman" w:hAnsi="Times New Roman"/>
        </w:rPr>
        <w:t xml:space="preserve"> </w:t>
      </w:r>
      <w:r w:rsidR="002967AE">
        <w:rPr>
          <w:rFonts w:ascii="Times New Roman" w:hAnsi="Times New Roman"/>
        </w:rPr>
        <w:t xml:space="preserve">(not intuition) </w:t>
      </w:r>
      <w:r w:rsidR="001304DD">
        <w:rPr>
          <w:rFonts w:ascii="Times New Roman" w:hAnsi="Times New Roman"/>
        </w:rPr>
        <w:t>is theory-laden</w:t>
      </w:r>
      <w:r w:rsidR="00E03EA7">
        <w:rPr>
          <w:rFonts w:ascii="Times New Roman" w:hAnsi="Times New Roman"/>
        </w:rPr>
        <w:t xml:space="preserve">.  </w:t>
      </w:r>
      <w:r w:rsidR="002967AE">
        <w:rPr>
          <w:rFonts w:ascii="Times New Roman" w:hAnsi="Times New Roman"/>
        </w:rPr>
        <w:t>S</w:t>
      </w:r>
      <w:r w:rsidR="00E03EA7">
        <w:rPr>
          <w:rFonts w:ascii="Times New Roman" w:hAnsi="Times New Roman"/>
        </w:rPr>
        <w:t xml:space="preserve">ome have </w:t>
      </w:r>
      <w:r w:rsidR="0036265D">
        <w:rPr>
          <w:rFonts w:ascii="Times New Roman" w:hAnsi="Times New Roman"/>
        </w:rPr>
        <w:t xml:space="preserve">argued </w:t>
      </w:r>
      <w:r w:rsidR="00F57DF9">
        <w:rPr>
          <w:rFonts w:ascii="Times New Roman" w:hAnsi="Times New Roman"/>
        </w:rPr>
        <w:t xml:space="preserve">that </w:t>
      </w:r>
      <w:r w:rsidR="00E03EA7">
        <w:rPr>
          <w:rFonts w:ascii="Times New Roman" w:hAnsi="Times New Roman"/>
        </w:rPr>
        <w:t xml:space="preserve">perception </w:t>
      </w:r>
      <w:r w:rsidR="0036265D">
        <w:rPr>
          <w:rFonts w:ascii="Times New Roman" w:hAnsi="Times New Roman"/>
        </w:rPr>
        <w:t xml:space="preserve">relies </w:t>
      </w:r>
      <w:r w:rsidR="00E03EA7">
        <w:rPr>
          <w:rFonts w:ascii="Times New Roman" w:hAnsi="Times New Roman"/>
        </w:rPr>
        <w:t xml:space="preserve">upon inferences to move from </w:t>
      </w:r>
      <w:r w:rsidR="00AF2141">
        <w:rPr>
          <w:rFonts w:ascii="Times New Roman" w:hAnsi="Times New Roman"/>
        </w:rPr>
        <w:t xml:space="preserve">impoverished </w:t>
      </w:r>
      <w:r w:rsidR="00E03EA7">
        <w:rPr>
          <w:rFonts w:ascii="Times New Roman" w:hAnsi="Times New Roman"/>
        </w:rPr>
        <w:lastRenderedPageBreak/>
        <w:t xml:space="preserve">retinal </w:t>
      </w:r>
      <w:r w:rsidR="00AF2141">
        <w:rPr>
          <w:rFonts w:ascii="Times New Roman" w:hAnsi="Times New Roman"/>
        </w:rPr>
        <w:t xml:space="preserve">image </w:t>
      </w:r>
      <w:r w:rsidR="00E03EA7">
        <w:rPr>
          <w:rFonts w:ascii="Times New Roman" w:hAnsi="Times New Roman"/>
        </w:rPr>
        <w:t xml:space="preserve">to full percept and that these inferences make use of </w:t>
      </w:r>
      <w:r w:rsidR="00E03EA7" w:rsidRPr="003764EA">
        <w:rPr>
          <w:rFonts w:ascii="Times New Roman" w:hAnsi="Times New Roman"/>
          <w:i/>
        </w:rPr>
        <w:t xml:space="preserve">all </w:t>
      </w:r>
      <w:r w:rsidR="00E03EA7">
        <w:rPr>
          <w:rFonts w:ascii="Times New Roman" w:hAnsi="Times New Roman"/>
        </w:rPr>
        <w:t xml:space="preserve">the subject’s standing beliefs, including her theoretical beliefs.  Others have appealed to </w:t>
      </w:r>
      <w:r w:rsidR="00F57DF9">
        <w:rPr>
          <w:rFonts w:ascii="Times New Roman" w:hAnsi="Times New Roman"/>
        </w:rPr>
        <w:t>holist</w:t>
      </w:r>
      <w:r>
        <w:rPr>
          <w:rFonts w:ascii="Times New Roman" w:hAnsi="Times New Roman"/>
        </w:rPr>
        <w:t>ic</w:t>
      </w:r>
      <w:r w:rsidR="00F57DF9">
        <w:rPr>
          <w:rFonts w:ascii="Times New Roman" w:hAnsi="Times New Roman"/>
        </w:rPr>
        <w:t xml:space="preserve"> </w:t>
      </w:r>
      <w:r>
        <w:rPr>
          <w:rFonts w:ascii="Times New Roman" w:hAnsi="Times New Roman"/>
        </w:rPr>
        <w:t xml:space="preserve">theories of </w:t>
      </w:r>
      <w:r w:rsidR="00F57DF9">
        <w:rPr>
          <w:rFonts w:ascii="Times New Roman" w:hAnsi="Times New Roman"/>
        </w:rPr>
        <w:t>semantics</w:t>
      </w:r>
      <w:r w:rsidR="00132FC4">
        <w:rPr>
          <w:rFonts w:ascii="Times New Roman" w:hAnsi="Times New Roman"/>
        </w:rPr>
        <w:t>, theories</w:t>
      </w:r>
      <w:r w:rsidR="001304DD">
        <w:rPr>
          <w:rFonts w:ascii="Times New Roman" w:hAnsi="Times New Roman"/>
        </w:rPr>
        <w:t xml:space="preserve"> </w:t>
      </w:r>
      <w:r>
        <w:rPr>
          <w:rFonts w:ascii="Times New Roman" w:hAnsi="Times New Roman"/>
        </w:rPr>
        <w:t>that entail that the content of an observation</w:t>
      </w:r>
      <w:r w:rsidR="00132FC4">
        <w:rPr>
          <w:rFonts w:ascii="Times New Roman" w:hAnsi="Times New Roman"/>
        </w:rPr>
        <w:t>al</w:t>
      </w:r>
      <w:r>
        <w:rPr>
          <w:rFonts w:ascii="Times New Roman" w:hAnsi="Times New Roman"/>
        </w:rPr>
        <w:t xml:space="preserve"> </w:t>
      </w:r>
      <w:r w:rsidR="00132FC4">
        <w:rPr>
          <w:rFonts w:ascii="Times New Roman" w:hAnsi="Times New Roman"/>
        </w:rPr>
        <w:t xml:space="preserve">experience/belief </w:t>
      </w:r>
      <w:r>
        <w:rPr>
          <w:rFonts w:ascii="Times New Roman" w:hAnsi="Times New Roman"/>
        </w:rPr>
        <w:t xml:space="preserve">is determined by its “position” within the overall network </w:t>
      </w:r>
      <w:r w:rsidR="00132FC4">
        <w:rPr>
          <w:rFonts w:ascii="Times New Roman" w:hAnsi="Times New Roman"/>
        </w:rPr>
        <w:t xml:space="preserve">of </w:t>
      </w:r>
      <w:r w:rsidR="00ED5F94">
        <w:rPr>
          <w:rFonts w:ascii="Times New Roman" w:hAnsi="Times New Roman"/>
        </w:rPr>
        <w:t xml:space="preserve">a subject’s </w:t>
      </w:r>
      <w:r w:rsidR="00132FC4">
        <w:rPr>
          <w:rFonts w:ascii="Times New Roman" w:hAnsi="Times New Roman"/>
        </w:rPr>
        <w:t>be</w:t>
      </w:r>
      <w:r w:rsidR="00E03EA7">
        <w:rPr>
          <w:rFonts w:ascii="Times New Roman" w:hAnsi="Times New Roman"/>
        </w:rPr>
        <w:t>lief</w:t>
      </w:r>
      <w:r w:rsidR="00ED5F94">
        <w:rPr>
          <w:rFonts w:ascii="Times New Roman" w:hAnsi="Times New Roman"/>
        </w:rPr>
        <w:t>s</w:t>
      </w:r>
      <w:r w:rsidR="00E03EA7">
        <w:rPr>
          <w:rFonts w:ascii="Times New Roman" w:hAnsi="Times New Roman"/>
        </w:rPr>
        <w:t xml:space="preserve">.  And others have offered </w:t>
      </w:r>
      <w:r w:rsidR="00F57DF9">
        <w:rPr>
          <w:rFonts w:ascii="Times New Roman" w:hAnsi="Times New Roman"/>
        </w:rPr>
        <w:t>concrete examples</w:t>
      </w:r>
      <w:r w:rsidR="00902C39">
        <w:rPr>
          <w:rFonts w:ascii="Times New Roman" w:hAnsi="Times New Roman"/>
        </w:rPr>
        <w:t xml:space="preserve"> where </w:t>
      </w:r>
      <w:r w:rsidR="00E03EA7">
        <w:rPr>
          <w:rFonts w:ascii="Times New Roman" w:hAnsi="Times New Roman"/>
        </w:rPr>
        <w:t xml:space="preserve">one’s </w:t>
      </w:r>
      <w:r w:rsidR="00902C39">
        <w:rPr>
          <w:rFonts w:ascii="Times New Roman" w:hAnsi="Times New Roman"/>
        </w:rPr>
        <w:t xml:space="preserve">theory </w:t>
      </w:r>
      <w:r w:rsidR="00E03EA7">
        <w:rPr>
          <w:rFonts w:ascii="Times New Roman" w:hAnsi="Times New Roman"/>
        </w:rPr>
        <w:t xml:space="preserve">about what one is looking at </w:t>
      </w:r>
      <w:r w:rsidR="00902C39">
        <w:rPr>
          <w:rFonts w:ascii="Times New Roman" w:hAnsi="Times New Roman"/>
        </w:rPr>
        <w:t>seem</w:t>
      </w:r>
      <w:r w:rsidR="00E03EA7">
        <w:rPr>
          <w:rFonts w:ascii="Times New Roman" w:hAnsi="Times New Roman"/>
        </w:rPr>
        <w:t>s</w:t>
      </w:r>
      <w:r w:rsidR="00902C39">
        <w:rPr>
          <w:rFonts w:ascii="Times New Roman" w:hAnsi="Times New Roman"/>
        </w:rPr>
        <w:t xml:space="preserve"> to change the way </w:t>
      </w:r>
      <w:r w:rsidR="00E03EA7">
        <w:rPr>
          <w:rFonts w:ascii="Times New Roman" w:hAnsi="Times New Roman"/>
        </w:rPr>
        <w:t>that thing</w:t>
      </w:r>
      <w:r w:rsidR="00902C39">
        <w:rPr>
          <w:rFonts w:ascii="Times New Roman" w:hAnsi="Times New Roman"/>
        </w:rPr>
        <w:t xml:space="preserve"> look</w:t>
      </w:r>
      <w:r w:rsidR="00187922">
        <w:rPr>
          <w:rFonts w:ascii="Times New Roman" w:hAnsi="Times New Roman"/>
        </w:rPr>
        <w:t>s</w:t>
      </w:r>
      <w:r w:rsidR="00F57DF9">
        <w:rPr>
          <w:rFonts w:ascii="Times New Roman" w:hAnsi="Times New Roman"/>
        </w:rPr>
        <w:t xml:space="preserve">. </w:t>
      </w:r>
      <w:r w:rsidR="001304DD">
        <w:rPr>
          <w:rFonts w:ascii="Times New Roman" w:hAnsi="Times New Roman"/>
        </w:rPr>
        <w:t xml:space="preserve"> </w:t>
      </w:r>
    </w:p>
    <w:p w14:paraId="28619080" w14:textId="77777777" w:rsidR="00C91C28" w:rsidRPr="00535F84" w:rsidRDefault="002967AE" w:rsidP="002967AE">
      <w:pPr>
        <w:spacing w:after="0" w:line="480" w:lineRule="auto"/>
        <w:ind w:firstLine="720"/>
        <w:rPr>
          <w:rFonts w:ascii="Times New Roman" w:hAnsi="Times New Roman"/>
        </w:rPr>
      </w:pPr>
      <w:r>
        <w:rPr>
          <w:rFonts w:ascii="Times New Roman" w:hAnsi="Times New Roman"/>
        </w:rPr>
        <w:t xml:space="preserve">With </w:t>
      </w:r>
      <w:r w:rsidR="00B17A5D">
        <w:rPr>
          <w:rFonts w:ascii="Times New Roman" w:hAnsi="Times New Roman"/>
        </w:rPr>
        <w:t xml:space="preserve">all </w:t>
      </w:r>
      <w:r>
        <w:rPr>
          <w:rFonts w:ascii="Times New Roman" w:hAnsi="Times New Roman"/>
        </w:rPr>
        <w:t xml:space="preserve">this in mind, let’s </w:t>
      </w:r>
      <w:r w:rsidR="00AF2141">
        <w:rPr>
          <w:rFonts w:ascii="Times New Roman" w:hAnsi="Times New Roman"/>
        </w:rPr>
        <w:t xml:space="preserve">return </w:t>
      </w:r>
      <w:r>
        <w:rPr>
          <w:rFonts w:ascii="Times New Roman" w:hAnsi="Times New Roman"/>
        </w:rPr>
        <w:t xml:space="preserve">to the question of whether </w:t>
      </w:r>
      <w:r>
        <w:rPr>
          <w:rFonts w:ascii="Times New Roman" w:hAnsi="Times New Roman"/>
          <w:i/>
        </w:rPr>
        <w:t>intuitions</w:t>
      </w:r>
      <w:r>
        <w:rPr>
          <w:rFonts w:ascii="Times New Roman" w:hAnsi="Times New Roman"/>
        </w:rPr>
        <w:t xml:space="preserve"> are theory-laden</w:t>
      </w:r>
      <w:r w:rsidR="00AF2141">
        <w:rPr>
          <w:rFonts w:ascii="Times New Roman" w:hAnsi="Times New Roman"/>
        </w:rPr>
        <w:t xml:space="preserve">. </w:t>
      </w:r>
      <w:r>
        <w:rPr>
          <w:rFonts w:ascii="Times New Roman" w:hAnsi="Times New Roman"/>
        </w:rPr>
        <w:t xml:space="preserve"> </w:t>
      </w:r>
      <w:r w:rsidR="00132FC4">
        <w:rPr>
          <w:rFonts w:ascii="Times New Roman" w:hAnsi="Times New Roman"/>
        </w:rPr>
        <w:t xml:space="preserve">Since there is </w:t>
      </w:r>
      <w:r w:rsidR="00535F84">
        <w:rPr>
          <w:rFonts w:ascii="Times New Roman" w:hAnsi="Times New Roman"/>
        </w:rPr>
        <w:t>no consensus about the psychological mechanism by which intuitions are generated</w:t>
      </w:r>
      <w:r>
        <w:rPr>
          <w:rFonts w:ascii="Times New Roman" w:hAnsi="Times New Roman"/>
        </w:rPr>
        <w:t>—or even over what an “intuition” is—</w:t>
      </w:r>
      <w:r w:rsidR="007E029C">
        <w:rPr>
          <w:rFonts w:ascii="Times New Roman" w:hAnsi="Times New Roman"/>
        </w:rPr>
        <w:t>an argument</w:t>
      </w:r>
      <w:r w:rsidR="00535F84">
        <w:rPr>
          <w:rFonts w:ascii="Times New Roman" w:hAnsi="Times New Roman"/>
        </w:rPr>
        <w:t xml:space="preserve"> for thinking </w:t>
      </w:r>
      <w:r w:rsidR="001304DD">
        <w:rPr>
          <w:rFonts w:ascii="Times New Roman" w:hAnsi="Times New Roman"/>
        </w:rPr>
        <w:t xml:space="preserve">that </w:t>
      </w:r>
      <w:r w:rsidR="00535F84" w:rsidRPr="002967AE">
        <w:rPr>
          <w:rFonts w:ascii="Times New Roman" w:hAnsi="Times New Roman"/>
        </w:rPr>
        <w:t xml:space="preserve">intuitions </w:t>
      </w:r>
      <w:r w:rsidR="00535F84">
        <w:rPr>
          <w:rFonts w:ascii="Times New Roman" w:hAnsi="Times New Roman"/>
        </w:rPr>
        <w:t xml:space="preserve">are theory-laden that </w:t>
      </w:r>
      <w:r w:rsidR="00E03EA7">
        <w:rPr>
          <w:rFonts w:ascii="Times New Roman" w:hAnsi="Times New Roman"/>
        </w:rPr>
        <w:t>appeal</w:t>
      </w:r>
      <w:r w:rsidR="00B17A5D">
        <w:rPr>
          <w:rFonts w:ascii="Times New Roman" w:hAnsi="Times New Roman"/>
        </w:rPr>
        <w:t>s</w:t>
      </w:r>
      <w:r w:rsidR="00E03EA7">
        <w:rPr>
          <w:rFonts w:ascii="Times New Roman" w:hAnsi="Times New Roman"/>
        </w:rPr>
        <w:t xml:space="preserve"> to the psychological mechanism that generates intuition</w:t>
      </w:r>
      <w:r w:rsidR="007E029C">
        <w:rPr>
          <w:rFonts w:ascii="Times New Roman" w:hAnsi="Times New Roman"/>
        </w:rPr>
        <w:t>s</w:t>
      </w:r>
      <w:r w:rsidR="00E03EA7">
        <w:rPr>
          <w:rFonts w:ascii="Times New Roman" w:hAnsi="Times New Roman"/>
        </w:rPr>
        <w:t xml:space="preserve"> and </w:t>
      </w:r>
      <w:r w:rsidR="007E029C">
        <w:rPr>
          <w:rFonts w:ascii="Times New Roman" w:hAnsi="Times New Roman"/>
        </w:rPr>
        <w:t>then claims</w:t>
      </w:r>
      <w:r w:rsidR="00E03EA7">
        <w:rPr>
          <w:rFonts w:ascii="Times New Roman" w:hAnsi="Times New Roman"/>
        </w:rPr>
        <w:t xml:space="preserve"> that this mechanism is </w:t>
      </w:r>
      <w:r w:rsidR="00E03EA7" w:rsidRPr="00E03EA7">
        <w:rPr>
          <w:rFonts w:ascii="Times New Roman" w:hAnsi="Times New Roman"/>
          <w:i/>
        </w:rPr>
        <w:t xml:space="preserve">not </w:t>
      </w:r>
      <w:r w:rsidR="00E03EA7">
        <w:rPr>
          <w:rFonts w:ascii="Times New Roman" w:hAnsi="Times New Roman"/>
        </w:rPr>
        <w:t xml:space="preserve">informationally encapsulated relative to the greater corpus of the subject’s beliefs </w:t>
      </w:r>
      <w:r w:rsidR="007E029C">
        <w:rPr>
          <w:rFonts w:ascii="Times New Roman" w:hAnsi="Times New Roman"/>
        </w:rPr>
        <w:t xml:space="preserve">is not </w:t>
      </w:r>
      <w:r w:rsidR="00702C96">
        <w:rPr>
          <w:rFonts w:ascii="Times New Roman" w:hAnsi="Times New Roman"/>
        </w:rPr>
        <w:t xml:space="preserve">likely to be </w:t>
      </w:r>
      <w:r w:rsidR="00E03EA7">
        <w:rPr>
          <w:rFonts w:ascii="Times New Roman" w:hAnsi="Times New Roman"/>
        </w:rPr>
        <w:t xml:space="preserve">very </w:t>
      </w:r>
      <w:r w:rsidR="00132FC4">
        <w:rPr>
          <w:rFonts w:ascii="Times New Roman" w:hAnsi="Times New Roman"/>
        </w:rPr>
        <w:t>persuasive</w:t>
      </w:r>
      <w:r w:rsidR="007E029C">
        <w:rPr>
          <w:rFonts w:ascii="Times New Roman" w:hAnsi="Times New Roman"/>
        </w:rPr>
        <w:t>.</w:t>
      </w:r>
      <w:r w:rsidR="00E03EA7">
        <w:rPr>
          <w:rFonts w:ascii="Times New Roman" w:hAnsi="Times New Roman"/>
        </w:rPr>
        <w:t xml:space="preserve"> </w:t>
      </w:r>
      <w:r w:rsidR="00AF2141">
        <w:rPr>
          <w:rFonts w:ascii="Times New Roman" w:hAnsi="Times New Roman"/>
        </w:rPr>
        <w:t xml:space="preserve"> In addition, </w:t>
      </w:r>
      <w:r>
        <w:rPr>
          <w:rFonts w:ascii="Times New Roman" w:hAnsi="Times New Roman"/>
        </w:rPr>
        <w:t xml:space="preserve">semantic </w:t>
      </w:r>
      <w:r w:rsidR="00535F84">
        <w:rPr>
          <w:rFonts w:ascii="Times New Roman" w:hAnsi="Times New Roman"/>
        </w:rPr>
        <w:t xml:space="preserve">holism has fallen on hard times, so we’ll </w:t>
      </w:r>
      <w:r>
        <w:rPr>
          <w:rFonts w:ascii="Times New Roman" w:hAnsi="Times New Roman"/>
        </w:rPr>
        <w:t xml:space="preserve">also ignore </w:t>
      </w:r>
      <w:r w:rsidR="00535F84">
        <w:rPr>
          <w:rFonts w:ascii="Times New Roman" w:hAnsi="Times New Roman"/>
        </w:rPr>
        <w:t xml:space="preserve">a possible argument for thinking that </w:t>
      </w:r>
      <w:r w:rsidR="00535F84" w:rsidRPr="00C31786">
        <w:rPr>
          <w:rFonts w:ascii="Times New Roman" w:hAnsi="Times New Roman"/>
        </w:rPr>
        <w:t xml:space="preserve">intuitions </w:t>
      </w:r>
      <w:r w:rsidR="00535F84">
        <w:rPr>
          <w:rFonts w:ascii="Times New Roman" w:hAnsi="Times New Roman"/>
        </w:rPr>
        <w:t>are theory-laden that</w:t>
      </w:r>
      <w:r w:rsidR="00E03EA7">
        <w:rPr>
          <w:rFonts w:ascii="Times New Roman" w:hAnsi="Times New Roman"/>
        </w:rPr>
        <w:t xml:space="preserve"> appeals to semantics</w:t>
      </w:r>
      <w:r w:rsidR="00535F84">
        <w:rPr>
          <w:rFonts w:ascii="Times New Roman" w:hAnsi="Times New Roman"/>
        </w:rPr>
        <w:t>.</w:t>
      </w:r>
      <w:r w:rsidR="00187922">
        <w:rPr>
          <w:rStyle w:val="FootnoteReference"/>
          <w:rFonts w:ascii="Times New Roman" w:hAnsi="Times New Roman"/>
        </w:rPr>
        <w:footnoteReference w:id="22"/>
      </w:r>
      <w:r w:rsidR="00535F84">
        <w:rPr>
          <w:rFonts w:ascii="Times New Roman" w:hAnsi="Times New Roman"/>
        </w:rPr>
        <w:t xml:space="preserve">  That leaves argument</w:t>
      </w:r>
      <w:r w:rsidR="00E03EA7">
        <w:rPr>
          <w:rFonts w:ascii="Times New Roman" w:hAnsi="Times New Roman"/>
        </w:rPr>
        <w:t>s</w:t>
      </w:r>
      <w:r w:rsidR="00535F84">
        <w:rPr>
          <w:rFonts w:ascii="Times New Roman" w:hAnsi="Times New Roman"/>
        </w:rPr>
        <w:t xml:space="preserve"> for thinking that intuitions are theory-laden on the basis of concrete examples </w:t>
      </w:r>
      <w:r w:rsidR="007E029C">
        <w:rPr>
          <w:rFonts w:ascii="Times New Roman" w:hAnsi="Times New Roman"/>
        </w:rPr>
        <w:t xml:space="preserve">of intuitions that </w:t>
      </w:r>
      <w:r w:rsidR="00535F84">
        <w:rPr>
          <w:rFonts w:ascii="Times New Roman" w:hAnsi="Times New Roman"/>
        </w:rPr>
        <w:t xml:space="preserve">seem to </w:t>
      </w:r>
      <w:r w:rsidR="007E029C">
        <w:rPr>
          <w:rFonts w:ascii="Times New Roman" w:hAnsi="Times New Roman"/>
        </w:rPr>
        <w:t>be influenced by theory</w:t>
      </w:r>
      <w:r w:rsidR="00535F84">
        <w:rPr>
          <w:rFonts w:ascii="Times New Roman" w:hAnsi="Times New Roman"/>
        </w:rPr>
        <w:t xml:space="preserve">.  This </w:t>
      </w:r>
      <w:r w:rsidR="00486FBA">
        <w:rPr>
          <w:rFonts w:ascii="Times New Roman" w:hAnsi="Times New Roman"/>
        </w:rPr>
        <w:t xml:space="preserve">is the kind of argument </w:t>
      </w:r>
      <w:r w:rsidR="00C31786">
        <w:rPr>
          <w:rFonts w:ascii="Times New Roman" w:hAnsi="Times New Roman"/>
        </w:rPr>
        <w:t xml:space="preserve">that </w:t>
      </w:r>
      <w:r w:rsidR="00535F84">
        <w:rPr>
          <w:rFonts w:ascii="Times New Roman" w:hAnsi="Times New Roman"/>
        </w:rPr>
        <w:t>will be our focus in what follows.</w:t>
      </w:r>
    </w:p>
    <w:p w14:paraId="41F1459B" w14:textId="4254B3D5" w:rsidR="0098738F" w:rsidRDefault="00C15026" w:rsidP="00B17A5D">
      <w:pPr>
        <w:spacing w:after="0" w:line="480" w:lineRule="auto"/>
        <w:ind w:firstLine="720"/>
        <w:rPr>
          <w:rFonts w:ascii="Times New Roman" w:hAnsi="Times New Roman"/>
        </w:rPr>
      </w:pPr>
      <w:r>
        <w:rPr>
          <w:rFonts w:ascii="Times New Roman" w:hAnsi="Times New Roman"/>
        </w:rPr>
        <w:t xml:space="preserve">In the case </w:t>
      </w:r>
      <w:r w:rsidR="00536029">
        <w:rPr>
          <w:rFonts w:ascii="Times New Roman" w:hAnsi="Times New Roman"/>
        </w:rPr>
        <w:t xml:space="preserve">of </w:t>
      </w:r>
      <w:r w:rsidR="00702C96" w:rsidRPr="00ED5F94">
        <w:rPr>
          <w:rFonts w:ascii="Times New Roman" w:hAnsi="Times New Roman"/>
        </w:rPr>
        <w:t>observation</w:t>
      </w:r>
      <w:r w:rsidR="00702C96">
        <w:rPr>
          <w:rFonts w:ascii="Times New Roman" w:hAnsi="Times New Roman"/>
        </w:rPr>
        <w:t xml:space="preserve">, </w:t>
      </w:r>
      <w:r w:rsidR="00902C39">
        <w:rPr>
          <w:rFonts w:ascii="Times New Roman" w:hAnsi="Times New Roman"/>
        </w:rPr>
        <w:t xml:space="preserve">defenders of the theory-ladenness often </w:t>
      </w:r>
      <w:r w:rsidR="00702C96">
        <w:rPr>
          <w:rFonts w:ascii="Times New Roman" w:hAnsi="Times New Roman"/>
        </w:rPr>
        <w:t xml:space="preserve">point to ambiguous figures—e.g. the duck/rabbit—as </w:t>
      </w:r>
      <w:r>
        <w:rPr>
          <w:rFonts w:ascii="Times New Roman" w:hAnsi="Times New Roman"/>
        </w:rPr>
        <w:t>concrete example</w:t>
      </w:r>
      <w:r w:rsidR="009B1EB7">
        <w:rPr>
          <w:rFonts w:ascii="Times New Roman" w:hAnsi="Times New Roman"/>
        </w:rPr>
        <w:t>s</w:t>
      </w:r>
      <w:r>
        <w:rPr>
          <w:rFonts w:ascii="Times New Roman" w:hAnsi="Times New Roman"/>
        </w:rPr>
        <w:t xml:space="preserve"> </w:t>
      </w:r>
      <w:r w:rsidR="00702C96">
        <w:rPr>
          <w:rFonts w:ascii="Times New Roman" w:hAnsi="Times New Roman"/>
        </w:rPr>
        <w:t>where theory seems to affect observation.</w:t>
      </w:r>
      <w:r w:rsidR="00702C96">
        <w:rPr>
          <w:rStyle w:val="FootnoteReference"/>
          <w:rFonts w:ascii="Times New Roman" w:hAnsi="Times New Roman"/>
        </w:rPr>
        <w:footnoteReference w:id="23"/>
      </w:r>
      <w:r w:rsidR="004F7FE6">
        <w:rPr>
          <w:rFonts w:ascii="Times New Roman" w:hAnsi="Times New Roman"/>
        </w:rPr>
        <w:t xml:space="preserve">  In the case of </w:t>
      </w:r>
      <w:r w:rsidR="004F7FE6" w:rsidRPr="009B1EB7">
        <w:rPr>
          <w:rFonts w:ascii="Times New Roman" w:hAnsi="Times New Roman"/>
        </w:rPr>
        <w:t>intuitions</w:t>
      </w:r>
      <w:r w:rsidR="004F7FE6">
        <w:rPr>
          <w:rFonts w:ascii="Times New Roman" w:hAnsi="Times New Roman"/>
        </w:rPr>
        <w:t xml:space="preserve">, we </w:t>
      </w:r>
      <w:r>
        <w:rPr>
          <w:rFonts w:ascii="Times New Roman" w:hAnsi="Times New Roman"/>
        </w:rPr>
        <w:t>submit</w:t>
      </w:r>
      <w:r w:rsidR="004F7FE6">
        <w:rPr>
          <w:rFonts w:ascii="Times New Roman" w:hAnsi="Times New Roman"/>
        </w:rPr>
        <w:t xml:space="preserve"> that </w:t>
      </w:r>
      <w:r w:rsidR="009E3D09" w:rsidRPr="004F7FE6">
        <w:rPr>
          <w:rFonts w:ascii="Times New Roman" w:hAnsi="Times New Roman"/>
          <w:i/>
        </w:rPr>
        <w:t xml:space="preserve">clashes of intuitions among </w:t>
      </w:r>
      <w:r w:rsidR="009E3D09" w:rsidRPr="004F7FE6">
        <w:rPr>
          <w:rFonts w:ascii="Times New Roman" w:hAnsi="Times New Roman"/>
          <w:i/>
        </w:rPr>
        <w:lastRenderedPageBreak/>
        <w:t>professional philosophers</w:t>
      </w:r>
      <w:r w:rsidR="004F7FE6">
        <w:rPr>
          <w:rFonts w:ascii="Times New Roman" w:hAnsi="Times New Roman"/>
        </w:rPr>
        <w:t xml:space="preserve"> </w:t>
      </w:r>
      <w:r w:rsidR="009B1EB7">
        <w:rPr>
          <w:rFonts w:ascii="Times New Roman" w:hAnsi="Times New Roman"/>
        </w:rPr>
        <w:t xml:space="preserve">can </w:t>
      </w:r>
      <w:r w:rsidR="004F7FE6">
        <w:rPr>
          <w:rFonts w:ascii="Times New Roman" w:hAnsi="Times New Roman"/>
        </w:rPr>
        <w:t>play a similar role</w:t>
      </w:r>
      <w:r w:rsidR="00132FC4">
        <w:rPr>
          <w:rFonts w:ascii="Times New Roman" w:hAnsi="Times New Roman"/>
        </w:rPr>
        <w:t xml:space="preserve">—i.e. they are </w:t>
      </w:r>
      <w:r w:rsidR="007E029C">
        <w:rPr>
          <w:rFonts w:ascii="Times New Roman" w:hAnsi="Times New Roman"/>
          <w:i/>
        </w:rPr>
        <w:t xml:space="preserve">prima facie </w:t>
      </w:r>
      <w:r w:rsidR="007E029C">
        <w:rPr>
          <w:rFonts w:ascii="Times New Roman" w:hAnsi="Times New Roman"/>
        </w:rPr>
        <w:t xml:space="preserve">evidence for the existence of </w:t>
      </w:r>
      <w:r w:rsidR="00132FC4">
        <w:rPr>
          <w:rFonts w:ascii="Times New Roman" w:hAnsi="Times New Roman"/>
        </w:rPr>
        <w:t>theory-laden intuitions</w:t>
      </w:r>
      <w:r w:rsidR="004A0235">
        <w:rPr>
          <w:rFonts w:ascii="Times New Roman" w:hAnsi="Times New Roman"/>
        </w:rPr>
        <w:t>.</w:t>
      </w:r>
      <w:r w:rsidR="00AE6748">
        <w:rPr>
          <w:rFonts w:ascii="Times New Roman" w:hAnsi="Times New Roman"/>
        </w:rPr>
        <w:t xml:space="preserve">  </w:t>
      </w:r>
      <w:r w:rsidR="009B1EB7">
        <w:rPr>
          <w:rFonts w:ascii="Times New Roman" w:hAnsi="Times New Roman"/>
        </w:rPr>
        <w:t xml:space="preserve">Our argument is as follows: there </w:t>
      </w:r>
      <w:r w:rsidR="00AE6748">
        <w:rPr>
          <w:rFonts w:ascii="Times New Roman" w:hAnsi="Times New Roman"/>
        </w:rPr>
        <w:t xml:space="preserve">is an apparent tension between the fact that professional philosophers are unmuddled (in virtue of their training) and the fact that </w:t>
      </w:r>
      <w:r w:rsidR="00011881">
        <w:rPr>
          <w:rFonts w:ascii="Times New Roman" w:hAnsi="Times New Roman"/>
        </w:rPr>
        <w:t xml:space="preserve">there is </w:t>
      </w:r>
      <w:r w:rsidR="00CA6BCD">
        <w:rPr>
          <w:rFonts w:ascii="Times New Roman" w:hAnsi="Times New Roman"/>
        </w:rPr>
        <w:t xml:space="preserve">sometimes </w:t>
      </w:r>
      <w:r w:rsidR="00011881">
        <w:rPr>
          <w:rFonts w:ascii="Times New Roman" w:hAnsi="Times New Roman"/>
        </w:rPr>
        <w:t xml:space="preserve">substantial disagreement </w:t>
      </w:r>
      <w:r w:rsidR="00CA6BCD">
        <w:rPr>
          <w:rFonts w:ascii="Times New Roman" w:hAnsi="Times New Roman"/>
        </w:rPr>
        <w:t xml:space="preserve">between </w:t>
      </w:r>
      <w:r w:rsidR="00011881">
        <w:rPr>
          <w:rFonts w:ascii="Times New Roman" w:hAnsi="Times New Roman"/>
        </w:rPr>
        <w:t>their intuitions.</w:t>
      </w:r>
      <w:r w:rsidR="00011881">
        <w:rPr>
          <w:rStyle w:val="FootnoteReference"/>
          <w:rFonts w:ascii="Times New Roman" w:hAnsi="Times New Roman"/>
        </w:rPr>
        <w:footnoteReference w:id="24"/>
      </w:r>
      <w:r w:rsidR="00011881">
        <w:rPr>
          <w:rFonts w:ascii="Times New Roman" w:hAnsi="Times New Roman"/>
        </w:rPr>
        <w:t xml:space="preserve">  </w:t>
      </w:r>
      <w:r w:rsidR="00011881" w:rsidRPr="009E3D09">
        <w:rPr>
          <w:rFonts w:ascii="Times New Roman" w:hAnsi="Times New Roman"/>
        </w:rPr>
        <w:t xml:space="preserve">For </w:t>
      </w:r>
      <w:r w:rsidR="00011881">
        <w:rPr>
          <w:rFonts w:ascii="Times New Roman" w:hAnsi="Times New Roman"/>
        </w:rPr>
        <w:t xml:space="preserve">if </w:t>
      </w:r>
      <w:r w:rsidR="009B1EB7">
        <w:rPr>
          <w:rFonts w:ascii="Times New Roman" w:hAnsi="Times New Roman"/>
        </w:rPr>
        <w:t xml:space="preserve">the </w:t>
      </w:r>
      <w:r w:rsidR="00011881">
        <w:rPr>
          <w:rFonts w:ascii="Times New Roman" w:hAnsi="Times New Roman"/>
        </w:rPr>
        <w:t xml:space="preserve">training </w:t>
      </w:r>
      <w:r w:rsidR="009B1EB7">
        <w:rPr>
          <w:rFonts w:ascii="Times New Roman" w:hAnsi="Times New Roman"/>
        </w:rPr>
        <w:t xml:space="preserve">of professional philosophers </w:t>
      </w:r>
      <w:r w:rsidR="00011881">
        <w:rPr>
          <w:rFonts w:ascii="Times New Roman" w:hAnsi="Times New Roman"/>
        </w:rPr>
        <w:t xml:space="preserve">ensures that their intuitions are properly directed at the </w:t>
      </w:r>
      <w:r w:rsidR="009B1EB7">
        <w:rPr>
          <w:rFonts w:ascii="Times New Roman" w:hAnsi="Times New Roman"/>
        </w:rPr>
        <w:t xml:space="preserve">relevant </w:t>
      </w:r>
      <w:r w:rsidR="00011881">
        <w:rPr>
          <w:rFonts w:ascii="Times New Roman" w:hAnsi="Times New Roman"/>
        </w:rPr>
        <w:t>topic at question</w:t>
      </w:r>
      <w:r w:rsidR="00D072A8">
        <w:rPr>
          <w:rFonts w:ascii="Times New Roman" w:hAnsi="Times New Roman"/>
        </w:rPr>
        <w:t xml:space="preserve">, </w:t>
      </w:r>
      <w:r w:rsidR="00011881">
        <w:rPr>
          <w:rFonts w:ascii="Times New Roman" w:hAnsi="Times New Roman"/>
        </w:rPr>
        <w:t xml:space="preserve">then you </w:t>
      </w:r>
      <w:r w:rsidR="00D072A8">
        <w:rPr>
          <w:rFonts w:ascii="Times New Roman" w:hAnsi="Times New Roman"/>
        </w:rPr>
        <w:t xml:space="preserve">would anticipate </w:t>
      </w:r>
      <w:r w:rsidR="00011881" w:rsidRPr="009E3D09">
        <w:rPr>
          <w:rFonts w:ascii="Times New Roman" w:hAnsi="Times New Roman"/>
        </w:rPr>
        <w:t xml:space="preserve">a convergence among </w:t>
      </w:r>
      <w:r w:rsidR="009B1EB7">
        <w:rPr>
          <w:rFonts w:ascii="Times New Roman" w:hAnsi="Times New Roman"/>
        </w:rPr>
        <w:t xml:space="preserve">their </w:t>
      </w:r>
      <w:r w:rsidR="00011881" w:rsidRPr="009E3D09">
        <w:rPr>
          <w:rFonts w:ascii="Times New Roman" w:hAnsi="Times New Roman"/>
        </w:rPr>
        <w:t xml:space="preserve">intuitions </w:t>
      </w:r>
      <w:r w:rsidR="009B1EB7">
        <w:rPr>
          <w:rFonts w:ascii="Times New Roman" w:hAnsi="Times New Roman"/>
        </w:rPr>
        <w:t>about that topic</w:t>
      </w:r>
      <w:r w:rsidR="00011881" w:rsidRPr="009E3D09">
        <w:rPr>
          <w:rFonts w:ascii="Times New Roman" w:hAnsi="Times New Roman"/>
        </w:rPr>
        <w:t xml:space="preserve">. </w:t>
      </w:r>
      <w:r w:rsidR="00011881">
        <w:rPr>
          <w:rFonts w:ascii="Times New Roman" w:hAnsi="Times New Roman"/>
        </w:rPr>
        <w:t xml:space="preserve"> But sometimes there is </w:t>
      </w:r>
      <w:r w:rsidR="00011881" w:rsidRPr="009B1EB7">
        <w:rPr>
          <w:rFonts w:ascii="Times New Roman" w:hAnsi="Times New Roman"/>
          <w:i/>
        </w:rPr>
        <w:t xml:space="preserve">not </w:t>
      </w:r>
      <w:r w:rsidR="00011881">
        <w:rPr>
          <w:rFonts w:ascii="Times New Roman" w:hAnsi="Times New Roman"/>
        </w:rPr>
        <w:t>a convergence of intuitions</w:t>
      </w:r>
      <w:r w:rsidR="009B1EB7">
        <w:rPr>
          <w:rFonts w:ascii="Times New Roman" w:hAnsi="Times New Roman"/>
        </w:rPr>
        <w:t xml:space="preserve"> among professional philosophers</w:t>
      </w:r>
      <w:r w:rsidR="00011881">
        <w:rPr>
          <w:rFonts w:ascii="Times New Roman" w:hAnsi="Times New Roman"/>
        </w:rPr>
        <w:t>.</w:t>
      </w:r>
      <w:r w:rsidR="009B1EB7">
        <w:rPr>
          <w:rFonts w:ascii="Times New Roman" w:hAnsi="Times New Roman"/>
        </w:rPr>
        <w:t xml:space="preserve"> </w:t>
      </w:r>
      <w:r w:rsidR="00011881">
        <w:rPr>
          <w:rFonts w:ascii="Times New Roman" w:hAnsi="Times New Roman"/>
        </w:rPr>
        <w:t xml:space="preserve"> Given that </w:t>
      </w:r>
      <w:r w:rsidR="009B1EB7">
        <w:rPr>
          <w:rFonts w:ascii="Times New Roman" w:hAnsi="Times New Roman"/>
        </w:rPr>
        <w:t xml:space="preserve">one </w:t>
      </w:r>
      <w:r w:rsidR="00011881">
        <w:rPr>
          <w:rFonts w:ascii="Times New Roman" w:hAnsi="Times New Roman"/>
        </w:rPr>
        <w:t xml:space="preserve">cannot explain these failures of convergence </w:t>
      </w:r>
      <w:r w:rsidR="009B1EB7">
        <w:rPr>
          <w:rFonts w:ascii="Times New Roman" w:hAnsi="Times New Roman"/>
        </w:rPr>
        <w:t xml:space="preserve">in virtue of </w:t>
      </w:r>
      <w:r w:rsidR="00011881">
        <w:rPr>
          <w:rFonts w:ascii="Times New Roman" w:hAnsi="Times New Roman"/>
        </w:rPr>
        <w:t>the relevant intuitions being muddled, we submit that a</w:t>
      </w:r>
      <w:r w:rsidR="00D072A8">
        <w:rPr>
          <w:rFonts w:ascii="Times New Roman" w:hAnsi="Times New Roman"/>
        </w:rPr>
        <w:t xml:space="preserve"> </w:t>
      </w:r>
      <w:r w:rsidR="00ED5F94">
        <w:rPr>
          <w:rFonts w:ascii="Times New Roman" w:hAnsi="Times New Roman"/>
        </w:rPr>
        <w:t xml:space="preserve">plausible </w:t>
      </w:r>
      <w:r w:rsidR="00011881">
        <w:rPr>
          <w:rFonts w:ascii="Times New Roman" w:hAnsi="Times New Roman"/>
        </w:rPr>
        <w:t xml:space="preserve">alternative explanation is that the failure of convergence is the result of the relevant intuitions being </w:t>
      </w:r>
      <w:r w:rsidR="00011881" w:rsidRPr="009B1EB7">
        <w:rPr>
          <w:rFonts w:ascii="Times New Roman" w:hAnsi="Times New Roman"/>
          <w:i/>
        </w:rPr>
        <w:t>theory-laden</w:t>
      </w:r>
      <w:r w:rsidR="00011881">
        <w:rPr>
          <w:rFonts w:ascii="Times New Roman" w:hAnsi="Times New Roman"/>
        </w:rPr>
        <w:t xml:space="preserve">.  </w:t>
      </w:r>
      <w:r w:rsidR="009B1EB7">
        <w:rPr>
          <w:rFonts w:ascii="Times New Roman" w:hAnsi="Times New Roman"/>
        </w:rPr>
        <w:t xml:space="preserve">This, of </w:t>
      </w:r>
      <w:r w:rsidR="00011881">
        <w:rPr>
          <w:rFonts w:ascii="Times New Roman" w:hAnsi="Times New Roman"/>
        </w:rPr>
        <w:t xml:space="preserve">course, is </w:t>
      </w:r>
      <w:r w:rsidR="00D072A8">
        <w:rPr>
          <w:rFonts w:ascii="Times New Roman" w:hAnsi="Times New Roman"/>
        </w:rPr>
        <w:t xml:space="preserve">not </w:t>
      </w:r>
      <w:r w:rsidR="00011881">
        <w:rPr>
          <w:rFonts w:ascii="Times New Roman" w:hAnsi="Times New Roman"/>
        </w:rPr>
        <w:t xml:space="preserve">the only conceivable explanation for </w:t>
      </w:r>
      <w:r w:rsidR="009B1EB7">
        <w:rPr>
          <w:rFonts w:ascii="Times New Roman" w:hAnsi="Times New Roman"/>
        </w:rPr>
        <w:t xml:space="preserve">a </w:t>
      </w:r>
      <w:r w:rsidR="00011881">
        <w:rPr>
          <w:rFonts w:ascii="Times New Roman" w:hAnsi="Times New Roman"/>
        </w:rPr>
        <w:t>lack of convergence of intuitions among professionals</w:t>
      </w:r>
      <w:r w:rsidR="009B1EB7">
        <w:rPr>
          <w:rFonts w:ascii="Times New Roman" w:hAnsi="Times New Roman"/>
        </w:rPr>
        <w:t xml:space="preserve"> about some topic</w:t>
      </w:r>
      <w:r w:rsidR="00011881">
        <w:rPr>
          <w:rFonts w:ascii="Times New Roman" w:hAnsi="Times New Roman"/>
        </w:rPr>
        <w:t>.</w:t>
      </w:r>
      <w:r w:rsidR="00A47022">
        <w:rPr>
          <w:rFonts w:ascii="Times New Roman" w:hAnsi="Times New Roman"/>
        </w:rPr>
        <w:t xml:space="preserve">  We do think, however, that it’s a plausible explanation.  </w:t>
      </w:r>
      <w:r w:rsidR="00D072A8">
        <w:rPr>
          <w:rFonts w:ascii="Times New Roman" w:hAnsi="Times New Roman"/>
        </w:rPr>
        <w:t xml:space="preserve">For this reason, </w:t>
      </w:r>
      <w:r w:rsidR="00A47022">
        <w:rPr>
          <w:rFonts w:ascii="Times New Roman" w:hAnsi="Times New Roman"/>
        </w:rPr>
        <w:t xml:space="preserve">we </w:t>
      </w:r>
      <w:r w:rsidR="00D072A8">
        <w:rPr>
          <w:rFonts w:ascii="Times New Roman" w:hAnsi="Times New Roman"/>
        </w:rPr>
        <w:t xml:space="preserve">will </w:t>
      </w:r>
      <w:r w:rsidR="00A47022">
        <w:rPr>
          <w:rFonts w:ascii="Times New Roman" w:hAnsi="Times New Roman"/>
        </w:rPr>
        <w:t xml:space="preserve">view </w:t>
      </w:r>
      <w:r w:rsidR="0098738F">
        <w:rPr>
          <w:rFonts w:ascii="Times New Roman" w:hAnsi="Times New Roman"/>
        </w:rPr>
        <w:t xml:space="preserve">disagreement among the intuitions of professional philosophers on </w:t>
      </w:r>
      <w:r w:rsidR="00D072A8">
        <w:rPr>
          <w:rFonts w:ascii="Times New Roman" w:hAnsi="Times New Roman"/>
        </w:rPr>
        <w:t xml:space="preserve">various </w:t>
      </w:r>
      <w:r w:rsidR="0098738F">
        <w:rPr>
          <w:rFonts w:ascii="Times New Roman" w:hAnsi="Times New Roman"/>
        </w:rPr>
        <w:t xml:space="preserve">topics </w:t>
      </w:r>
      <w:r w:rsidR="00A47022">
        <w:rPr>
          <w:rFonts w:ascii="Times New Roman" w:hAnsi="Times New Roman"/>
        </w:rPr>
        <w:t xml:space="preserve">as being </w:t>
      </w:r>
      <w:r w:rsidR="00187922">
        <w:rPr>
          <w:rFonts w:ascii="Times New Roman" w:hAnsi="Times New Roman"/>
          <w:i/>
        </w:rPr>
        <w:t xml:space="preserve">prima facie </w:t>
      </w:r>
      <w:r w:rsidR="0098738F">
        <w:rPr>
          <w:rFonts w:ascii="Times New Roman" w:hAnsi="Times New Roman"/>
        </w:rPr>
        <w:t xml:space="preserve">evidence for thinking that, at least with regard to </w:t>
      </w:r>
      <w:r w:rsidR="00132FC4">
        <w:rPr>
          <w:rFonts w:ascii="Times New Roman" w:hAnsi="Times New Roman"/>
        </w:rPr>
        <w:t xml:space="preserve">those </w:t>
      </w:r>
      <w:r w:rsidR="0098738F">
        <w:rPr>
          <w:rFonts w:ascii="Times New Roman" w:hAnsi="Times New Roman"/>
        </w:rPr>
        <w:t xml:space="preserve">topics, their intuitions are </w:t>
      </w:r>
      <w:r w:rsidR="009B1EB7" w:rsidRPr="009B1EB7">
        <w:rPr>
          <w:rFonts w:ascii="Times New Roman" w:hAnsi="Times New Roman"/>
        </w:rPr>
        <w:t>theory-laden</w:t>
      </w:r>
      <w:r w:rsidR="0098738F">
        <w:rPr>
          <w:rFonts w:ascii="Times New Roman" w:hAnsi="Times New Roman"/>
        </w:rPr>
        <w:t>.</w:t>
      </w:r>
      <w:r w:rsidR="009B1EB7">
        <w:rPr>
          <w:rFonts w:ascii="Times New Roman" w:hAnsi="Times New Roman"/>
        </w:rPr>
        <w:t xml:space="preserve">  </w:t>
      </w:r>
    </w:p>
    <w:p w14:paraId="6008339B" w14:textId="0F077E7A" w:rsidR="00FA5C2E" w:rsidRDefault="00F77E5D" w:rsidP="00960595">
      <w:pPr>
        <w:spacing w:after="0" w:line="480" w:lineRule="auto"/>
        <w:ind w:firstLine="720"/>
        <w:rPr>
          <w:rFonts w:ascii="Times New Roman" w:hAnsi="Times New Roman"/>
        </w:rPr>
      </w:pPr>
      <w:r>
        <w:rPr>
          <w:rFonts w:ascii="Times New Roman" w:hAnsi="Times New Roman"/>
        </w:rPr>
        <w:t xml:space="preserve">The </w:t>
      </w:r>
      <w:r w:rsidR="0098738F">
        <w:rPr>
          <w:rFonts w:ascii="Times New Roman" w:hAnsi="Times New Roman"/>
        </w:rPr>
        <w:t xml:space="preserve">armchairist </w:t>
      </w:r>
      <w:r w:rsidR="00132FC4">
        <w:rPr>
          <w:rFonts w:ascii="Times New Roman" w:hAnsi="Times New Roman"/>
        </w:rPr>
        <w:t xml:space="preserve">may attempt to undermine this </w:t>
      </w:r>
      <w:r>
        <w:rPr>
          <w:rFonts w:ascii="Times New Roman" w:hAnsi="Times New Roman"/>
        </w:rPr>
        <w:t>evidence in favor of the theory-ladenness of the intuitions of professional philosophers by insisting that</w:t>
      </w:r>
      <w:r w:rsidR="00211BE7">
        <w:rPr>
          <w:rFonts w:ascii="Times New Roman" w:hAnsi="Times New Roman"/>
        </w:rPr>
        <w:t xml:space="preserve"> </w:t>
      </w:r>
      <w:r>
        <w:rPr>
          <w:rFonts w:ascii="Times New Roman" w:hAnsi="Times New Roman"/>
        </w:rPr>
        <w:t xml:space="preserve">there are no </w:t>
      </w:r>
      <w:r w:rsidR="00B27D08">
        <w:rPr>
          <w:rFonts w:ascii="Times New Roman" w:hAnsi="Times New Roman"/>
        </w:rPr>
        <w:t xml:space="preserve">major </w:t>
      </w:r>
      <w:r>
        <w:rPr>
          <w:rFonts w:ascii="Times New Roman" w:hAnsi="Times New Roman"/>
        </w:rPr>
        <w:t xml:space="preserve">disagreements between </w:t>
      </w:r>
      <w:r w:rsidR="00F86927">
        <w:rPr>
          <w:rFonts w:ascii="Times New Roman" w:hAnsi="Times New Roman"/>
        </w:rPr>
        <w:t xml:space="preserve">the </w:t>
      </w:r>
      <w:r>
        <w:rPr>
          <w:rFonts w:ascii="Times New Roman" w:hAnsi="Times New Roman"/>
        </w:rPr>
        <w:t>intuitions</w:t>
      </w:r>
      <w:r w:rsidR="00F86927">
        <w:rPr>
          <w:rFonts w:ascii="Times New Roman" w:hAnsi="Times New Roman"/>
        </w:rPr>
        <w:t xml:space="preserve"> of professional</w:t>
      </w:r>
      <w:r w:rsidR="009B1EB7">
        <w:rPr>
          <w:rFonts w:ascii="Times New Roman" w:hAnsi="Times New Roman"/>
        </w:rPr>
        <w:t xml:space="preserve"> philosophers</w:t>
      </w:r>
      <w:r w:rsidR="00D072A8">
        <w:rPr>
          <w:rFonts w:ascii="Times New Roman" w:hAnsi="Times New Roman"/>
        </w:rPr>
        <w:t xml:space="preserve">.  </w:t>
      </w:r>
      <w:r w:rsidR="00FA5C2E">
        <w:rPr>
          <w:rFonts w:ascii="Times New Roman" w:hAnsi="Times New Roman"/>
        </w:rPr>
        <w:t>Indeed, s</w:t>
      </w:r>
      <w:r w:rsidR="00FA5C2E" w:rsidRPr="009E3D09">
        <w:rPr>
          <w:rFonts w:ascii="Times New Roman" w:hAnsi="Times New Roman"/>
        </w:rPr>
        <w:t xml:space="preserve">ome </w:t>
      </w:r>
      <w:r w:rsidR="00FA5C2E">
        <w:rPr>
          <w:rFonts w:ascii="Times New Roman" w:hAnsi="Times New Roman"/>
        </w:rPr>
        <w:t xml:space="preserve">armchairists </w:t>
      </w:r>
      <w:r w:rsidR="00FA5C2E" w:rsidRPr="009E3D09">
        <w:rPr>
          <w:rFonts w:ascii="Times New Roman" w:hAnsi="Times New Roman"/>
        </w:rPr>
        <w:t xml:space="preserve">speak as though </w:t>
      </w:r>
      <w:r w:rsidR="00FA5C2E" w:rsidRPr="00F538AB">
        <w:rPr>
          <w:rFonts w:ascii="Times New Roman" w:hAnsi="Times New Roman"/>
        </w:rPr>
        <w:t xml:space="preserve">the entire philosophical community </w:t>
      </w:r>
      <w:r w:rsidR="00FA5C2E" w:rsidRPr="009E3D09">
        <w:rPr>
          <w:rFonts w:ascii="Times New Roman" w:hAnsi="Times New Roman"/>
        </w:rPr>
        <w:t xml:space="preserve">shares their intuitions about some topic; they speak as though </w:t>
      </w:r>
      <w:r w:rsidR="00D072A8">
        <w:rPr>
          <w:rFonts w:ascii="Times New Roman" w:hAnsi="Times New Roman"/>
        </w:rPr>
        <w:t xml:space="preserve">widespread </w:t>
      </w:r>
      <w:r w:rsidR="00FA5C2E" w:rsidRPr="009E3D09">
        <w:rPr>
          <w:rFonts w:ascii="Times New Roman" w:hAnsi="Times New Roman"/>
        </w:rPr>
        <w:t xml:space="preserve">agreement </w:t>
      </w:r>
      <w:r w:rsidR="00D072A8">
        <w:rPr>
          <w:rFonts w:ascii="Times New Roman" w:hAnsi="Times New Roman"/>
        </w:rPr>
        <w:t xml:space="preserve">between </w:t>
      </w:r>
      <w:r w:rsidR="00FA5C2E" w:rsidRPr="009E3D09">
        <w:rPr>
          <w:rFonts w:ascii="Times New Roman" w:hAnsi="Times New Roman"/>
        </w:rPr>
        <w:t>intuitions among professional philosophers is the norm.</w:t>
      </w:r>
      <w:r w:rsidR="00FA5C2E">
        <w:rPr>
          <w:rFonts w:ascii="Times New Roman" w:hAnsi="Times New Roman"/>
        </w:rPr>
        <w:t xml:space="preserve">  </w:t>
      </w:r>
      <w:r w:rsidR="001E0CA8">
        <w:rPr>
          <w:rFonts w:ascii="Times New Roman" w:hAnsi="Times New Roman"/>
        </w:rPr>
        <w:t xml:space="preserve">What’s more, </w:t>
      </w:r>
      <w:r w:rsidR="00FA5C2E">
        <w:rPr>
          <w:rFonts w:ascii="Times New Roman" w:hAnsi="Times New Roman"/>
        </w:rPr>
        <w:t xml:space="preserve">even though </w:t>
      </w:r>
      <w:r w:rsidR="00447AE5">
        <w:rPr>
          <w:rFonts w:ascii="Times New Roman" w:hAnsi="Times New Roman"/>
        </w:rPr>
        <w:t xml:space="preserve">the conclusion of </w:t>
      </w:r>
      <w:r w:rsidR="00FA5C2E">
        <w:rPr>
          <w:rFonts w:ascii="Times New Roman" w:hAnsi="Times New Roman"/>
        </w:rPr>
        <w:t xml:space="preserve">our </w:t>
      </w:r>
      <w:r w:rsidR="00FA5C2E">
        <w:rPr>
          <w:rFonts w:ascii="Times New Roman" w:hAnsi="Times New Roman"/>
        </w:rPr>
        <w:lastRenderedPageBreak/>
        <w:t xml:space="preserve">argument </w:t>
      </w:r>
      <w:r w:rsidR="00447AE5">
        <w:rPr>
          <w:rFonts w:ascii="Times New Roman" w:hAnsi="Times New Roman"/>
        </w:rPr>
        <w:t xml:space="preserve">aids </w:t>
      </w:r>
      <w:r w:rsidR="00FA5C2E">
        <w:rPr>
          <w:rFonts w:ascii="Times New Roman" w:hAnsi="Times New Roman"/>
        </w:rPr>
        <w:t xml:space="preserve">the experimentalist cause, the hard-nosed experimentalist may </w:t>
      </w:r>
      <w:r w:rsidR="00447AE5">
        <w:rPr>
          <w:rFonts w:ascii="Times New Roman" w:hAnsi="Times New Roman"/>
        </w:rPr>
        <w:t xml:space="preserve">still </w:t>
      </w:r>
      <w:r w:rsidR="00FA5C2E">
        <w:rPr>
          <w:rFonts w:ascii="Times New Roman" w:hAnsi="Times New Roman"/>
        </w:rPr>
        <w:t>want empirical evidence of the existence of disagreement among the intuitions of professional philosophers.</w:t>
      </w:r>
    </w:p>
    <w:p w14:paraId="35B0BB85" w14:textId="00648C13" w:rsidR="00791DE3" w:rsidRDefault="00447AE5" w:rsidP="00CA449E">
      <w:pPr>
        <w:spacing w:after="0" w:line="480" w:lineRule="auto"/>
        <w:ind w:firstLine="720"/>
        <w:rPr>
          <w:rFonts w:ascii="Times New Roman" w:hAnsi="Times New Roman"/>
        </w:rPr>
      </w:pPr>
      <w:r>
        <w:rPr>
          <w:rFonts w:ascii="Times New Roman" w:hAnsi="Times New Roman"/>
        </w:rPr>
        <w:t xml:space="preserve">In light of these </w:t>
      </w:r>
      <w:r w:rsidR="001E0CA8">
        <w:rPr>
          <w:rFonts w:ascii="Times New Roman" w:hAnsi="Times New Roman"/>
        </w:rPr>
        <w:t>concerns</w:t>
      </w:r>
      <w:r>
        <w:rPr>
          <w:rFonts w:ascii="Times New Roman" w:hAnsi="Times New Roman"/>
        </w:rPr>
        <w:t xml:space="preserve">, </w:t>
      </w:r>
      <w:r w:rsidR="008B685E">
        <w:rPr>
          <w:rFonts w:ascii="Times New Roman" w:hAnsi="Times New Roman"/>
        </w:rPr>
        <w:t xml:space="preserve">we’d like to </w:t>
      </w:r>
      <w:r>
        <w:rPr>
          <w:rFonts w:ascii="Times New Roman" w:hAnsi="Times New Roman"/>
        </w:rPr>
        <w:t>spend some more time on the claim, central to our argument</w:t>
      </w:r>
      <w:r w:rsidR="00791DE3">
        <w:rPr>
          <w:rFonts w:ascii="Times New Roman" w:hAnsi="Times New Roman"/>
        </w:rPr>
        <w:t xml:space="preserve"> from this section</w:t>
      </w:r>
      <w:r>
        <w:rPr>
          <w:rFonts w:ascii="Times New Roman" w:hAnsi="Times New Roman"/>
        </w:rPr>
        <w:t xml:space="preserve">, that there </w:t>
      </w:r>
      <w:r w:rsidR="009B1EB7">
        <w:rPr>
          <w:rFonts w:ascii="Times New Roman" w:hAnsi="Times New Roman"/>
        </w:rPr>
        <w:t xml:space="preserve">are </w:t>
      </w:r>
      <w:r w:rsidR="00791DE3">
        <w:rPr>
          <w:rFonts w:ascii="Times New Roman" w:hAnsi="Times New Roman"/>
        </w:rPr>
        <w:t xml:space="preserve">clashes </w:t>
      </w:r>
      <w:r>
        <w:rPr>
          <w:rFonts w:ascii="Times New Roman" w:hAnsi="Times New Roman"/>
        </w:rPr>
        <w:t xml:space="preserve">between the intuitions of professional philosophers.  To start with, we </w:t>
      </w:r>
      <w:r w:rsidR="009B1EB7">
        <w:rPr>
          <w:rFonts w:ascii="Times New Roman" w:hAnsi="Times New Roman"/>
        </w:rPr>
        <w:t xml:space="preserve">want to </w:t>
      </w:r>
      <w:r>
        <w:rPr>
          <w:rFonts w:ascii="Times New Roman" w:hAnsi="Times New Roman"/>
        </w:rPr>
        <w:t xml:space="preserve">emphasize that we are not saying that there are no instances of widespread agreement between the intuitions of professional philosophers.  We are happy to concede, for example, that most professional philosophers will have the intuition that when a subject is in a Gettier-style scenario, </w:t>
      </w:r>
      <w:r w:rsidR="00791DE3">
        <w:rPr>
          <w:rFonts w:ascii="Times New Roman" w:hAnsi="Times New Roman"/>
        </w:rPr>
        <w:t>s</w:t>
      </w:r>
      <w:r>
        <w:rPr>
          <w:rFonts w:ascii="Times New Roman" w:hAnsi="Times New Roman"/>
        </w:rPr>
        <w:t xml:space="preserve">he does not count as possessing knowledge despite </w:t>
      </w:r>
      <w:r w:rsidR="009B1EB7">
        <w:rPr>
          <w:rFonts w:ascii="Times New Roman" w:hAnsi="Times New Roman"/>
        </w:rPr>
        <w:t xml:space="preserve">possessing </w:t>
      </w:r>
      <w:r>
        <w:rPr>
          <w:rFonts w:ascii="Times New Roman" w:hAnsi="Times New Roman"/>
        </w:rPr>
        <w:t xml:space="preserve">justified, true belief. </w:t>
      </w:r>
      <w:r w:rsidR="00CA449E">
        <w:rPr>
          <w:rFonts w:ascii="Times New Roman" w:hAnsi="Times New Roman"/>
        </w:rPr>
        <w:t xml:space="preserve"> </w:t>
      </w:r>
      <w:r w:rsidR="005F3484">
        <w:rPr>
          <w:rFonts w:ascii="Times New Roman" w:hAnsi="Times New Roman"/>
        </w:rPr>
        <w:t xml:space="preserve">But </w:t>
      </w:r>
      <w:r w:rsidR="00CA449E">
        <w:rPr>
          <w:rFonts w:ascii="Times New Roman" w:hAnsi="Times New Roman"/>
        </w:rPr>
        <w:t xml:space="preserve">there are other cases, cases that are </w:t>
      </w:r>
      <w:r w:rsidR="009B1EB7">
        <w:rPr>
          <w:rFonts w:ascii="Times New Roman" w:hAnsi="Times New Roman"/>
        </w:rPr>
        <w:t xml:space="preserve">sometimes </w:t>
      </w:r>
      <w:r w:rsidR="00CA449E">
        <w:rPr>
          <w:rFonts w:ascii="Times New Roman" w:hAnsi="Times New Roman"/>
        </w:rPr>
        <w:t xml:space="preserve">presented in this literature </w:t>
      </w:r>
      <w:r w:rsidR="00CA449E">
        <w:rPr>
          <w:rFonts w:ascii="Times New Roman" w:hAnsi="Times New Roman"/>
          <w:i/>
        </w:rPr>
        <w:t>as though</w:t>
      </w:r>
      <w:r w:rsidR="00CA449E">
        <w:rPr>
          <w:rFonts w:ascii="Times New Roman" w:hAnsi="Times New Roman"/>
        </w:rPr>
        <w:t xml:space="preserve"> they involve widespread agreement among professional philosophers, where we think the real truth of the matter is far more complicated.  </w:t>
      </w:r>
    </w:p>
    <w:p w14:paraId="58169A9B" w14:textId="6FB086AD" w:rsidR="00F538AB" w:rsidRDefault="008B685E" w:rsidP="00CA449E">
      <w:pPr>
        <w:spacing w:after="0" w:line="480" w:lineRule="auto"/>
        <w:ind w:firstLine="720"/>
        <w:rPr>
          <w:rFonts w:ascii="Times New Roman" w:hAnsi="Times New Roman"/>
        </w:rPr>
      </w:pPr>
      <w:r>
        <w:rPr>
          <w:rFonts w:ascii="Times New Roman" w:hAnsi="Times New Roman"/>
        </w:rPr>
        <w:t xml:space="preserve">For example, </w:t>
      </w:r>
      <w:r w:rsidR="00F77E5D">
        <w:rPr>
          <w:rFonts w:ascii="Times New Roman" w:hAnsi="Times New Roman"/>
        </w:rPr>
        <w:t>c</w:t>
      </w:r>
      <w:r w:rsidR="00AA74D3" w:rsidRPr="009E3D09">
        <w:rPr>
          <w:rFonts w:ascii="Times New Roman" w:hAnsi="Times New Roman"/>
        </w:rPr>
        <w:t>onsider</w:t>
      </w:r>
      <w:r w:rsidR="00F77E5D">
        <w:rPr>
          <w:rFonts w:ascii="Times New Roman" w:hAnsi="Times New Roman"/>
        </w:rPr>
        <w:t xml:space="preserve"> </w:t>
      </w:r>
      <w:r w:rsidR="00AA74D3" w:rsidRPr="009E3D09">
        <w:rPr>
          <w:rFonts w:ascii="Times New Roman" w:hAnsi="Times New Roman"/>
        </w:rPr>
        <w:t xml:space="preserve">a case that has been much-discussed in the experimentalist literature: Keith Lehrer’s (1990) attempt to elicit intuitions in favor of Internalist accounts of knowledge via his “Truetemp” thought-experiment.  </w:t>
      </w:r>
      <w:r w:rsidR="00C9681F">
        <w:rPr>
          <w:rFonts w:ascii="Times New Roman" w:hAnsi="Times New Roman"/>
        </w:rPr>
        <w:t xml:space="preserve">Lehrer’s </w:t>
      </w:r>
      <w:r w:rsidR="00AA74D3" w:rsidRPr="009E3D09">
        <w:rPr>
          <w:rFonts w:ascii="Times New Roman" w:hAnsi="Times New Roman"/>
        </w:rPr>
        <w:t xml:space="preserve">case concerns a man, Truetemp, who has been surgically altered in such a way that he forms accurate beliefs about the current temperature; </w:t>
      </w:r>
      <w:r w:rsidR="00F538AB">
        <w:rPr>
          <w:rFonts w:ascii="Times New Roman" w:hAnsi="Times New Roman"/>
        </w:rPr>
        <w:t xml:space="preserve">given </w:t>
      </w:r>
      <w:r w:rsidR="00AA74D3" w:rsidRPr="009E3D09">
        <w:rPr>
          <w:rFonts w:ascii="Times New Roman" w:hAnsi="Times New Roman"/>
        </w:rPr>
        <w:t>a proper understanding of the surgery</w:t>
      </w:r>
      <w:r w:rsidR="00F538AB">
        <w:rPr>
          <w:rFonts w:ascii="Times New Roman" w:hAnsi="Times New Roman"/>
        </w:rPr>
        <w:t xml:space="preserve">, the reader sees that Truetemp’s </w:t>
      </w:r>
      <w:r w:rsidR="00AA74D3" w:rsidRPr="009E3D09">
        <w:rPr>
          <w:rFonts w:ascii="Times New Roman" w:hAnsi="Times New Roman"/>
        </w:rPr>
        <w:t xml:space="preserve">beliefs about the temperature stem from a reliable process.  Truetemp, however, is unaware of the source of his beliefs about the temperature and accepts them unreflectively.  </w:t>
      </w:r>
      <w:r w:rsidR="00750043" w:rsidRPr="009E3D09">
        <w:rPr>
          <w:rFonts w:ascii="Times New Roman" w:hAnsi="Times New Roman"/>
        </w:rPr>
        <w:t xml:space="preserve">The relevant question is whether </w:t>
      </w:r>
      <w:r w:rsidR="00AA74D3" w:rsidRPr="009E3D09">
        <w:rPr>
          <w:rFonts w:ascii="Times New Roman" w:hAnsi="Times New Roman"/>
        </w:rPr>
        <w:t>or not</w:t>
      </w:r>
      <w:r w:rsidR="00750043" w:rsidRPr="009E3D09">
        <w:rPr>
          <w:rFonts w:ascii="Times New Roman" w:hAnsi="Times New Roman"/>
        </w:rPr>
        <w:t>,</w:t>
      </w:r>
      <w:r w:rsidR="00AA74D3" w:rsidRPr="009E3D09">
        <w:rPr>
          <w:rFonts w:ascii="Times New Roman" w:hAnsi="Times New Roman"/>
        </w:rPr>
        <w:t xml:space="preserve"> when </w:t>
      </w:r>
      <w:r w:rsidR="00750043" w:rsidRPr="009E3D09">
        <w:rPr>
          <w:rFonts w:ascii="Times New Roman" w:hAnsi="Times New Roman"/>
        </w:rPr>
        <w:t xml:space="preserve">Truetemp </w:t>
      </w:r>
      <w:r w:rsidR="00AA74D3" w:rsidRPr="009E3D09">
        <w:rPr>
          <w:rFonts w:ascii="Times New Roman" w:hAnsi="Times New Roman"/>
        </w:rPr>
        <w:t>comes to rightly believe that the current temperature is 104 degrees, he</w:t>
      </w:r>
      <w:r w:rsidR="00AA74D3" w:rsidRPr="009E3D09">
        <w:rPr>
          <w:rFonts w:ascii="Times New Roman" w:hAnsi="Times New Roman"/>
          <w:i/>
        </w:rPr>
        <w:t xml:space="preserve"> knows</w:t>
      </w:r>
      <w:r w:rsidR="00AA74D3" w:rsidRPr="009E3D09">
        <w:rPr>
          <w:rFonts w:ascii="Times New Roman" w:hAnsi="Times New Roman"/>
        </w:rPr>
        <w:t xml:space="preserve"> that it is.  </w:t>
      </w:r>
    </w:p>
    <w:p w14:paraId="76361C79" w14:textId="27674326" w:rsidR="00AA74D3" w:rsidRPr="004E684A" w:rsidRDefault="00F538AB" w:rsidP="00F538AB">
      <w:pPr>
        <w:spacing w:after="0" w:line="480" w:lineRule="auto"/>
        <w:ind w:firstLine="720"/>
        <w:rPr>
          <w:rFonts w:ascii="Times New Roman" w:hAnsi="Times New Roman"/>
        </w:rPr>
      </w:pPr>
      <w:r>
        <w:rPr>
          <w:rFonts w:ascii="Times New Roman" w:hAnsi="Times New Roman"/>
        </w:rPr>
        <w:lastRenderedPageBreak/>
        <w:t xml:space="preserve">The intuition you are supposed to have, according to armchairist orthodoxy, is that he </w:t>
      </w:r>
      <w:r w:rsidRPr="00F538AB">
        <w:rPr>
          <w:rFonts w:ascii="Times New Roman" w:hAnsi="Times New Roman"/>
          <w:i/>
        </w:rPr>
        <w:t>doesn’t</w:t>
      </w:r>
      <w:r>
        <w:rPr>
          <w:rFonts w:ascii="Times New Roman" w:hAnsi="Times New Roman"/>
        </w:rPr>
        <w:t xml:space="preserve">.  </w:t>
      </w:r>
      <w:r w:rsidR="004605CC" w:rsidRPr="009E3D09">
        <w:rPr>
          <w:rFonts w:ascii="Times New Roman" w:hAnsi="Times New Roman"/>
        </w:rPr>
        <w:t xml:space="preserve">In their discussion of this thought-experiment, Swain et al (2008, </w:t>
      </w:r>
      <w:r w:rsidR="004605CC">
        <w:rPr>
          <w:rFonts w:ascii="Times New Roman" w:hAnsi="Times New Roman"/>
        </w:rPr>
        <w:t xml:space="preserve">p. </w:t>
      </w:r>
      <w:r w:rsidR="004605CC" w:rsidRPr="009E3D09">
        <w:rPr>
          <w:rFonts w:ascii="Times New Roman" w:hAnsi="Times New Roman"/>
        </w:rPr>
        <w:t xml:space="preserve">140) claim “Generally, philosophers accept appeals to intuitions about the Truetemp Case as evidence against </w:t>
      </w:r>
      <w:r w:rsidR="004605CC">
        <w:rPr>
          <w:rFonts w:ascii="Times New Roman" w:hAnsi="Times New Roman"/>
        </w:rPr>
        <w:t>r</w:t>
      </w:r>
      <w:r w:rsidR="004605CC" w:rsidRPr="009E3D09">
        <w:rPr>
          <w:rFonts w:ascii="Times New Roman" w:hAnsi="Times New Roman"/>
        </w:rPr>
        <w:t xml:space="preserve">eliabilism.”  </w:t>
      </w:r>
      <w:r w:rsidR="003B1041">
        <w:rPr>
          <w:rFonts w:ascii="Times New Roman" w:hAnsi="Times New Roman"/>
        </w:rPr>
        <w:t xml:space="preserve">As we see it, however, this claim is </w:t>
      </w:r>
      <w:r w:rsidR="00AA74D3" w:rsidRPr="009E3D09">
        <w:rPr>
          <w:rFonts w:ascii="Times New Roman" w:hAnsi="Times New Roman"/>
        </w:rPr>
        <w:t>a simplification of the actual situation.  After all, a number of professional philosophers working in epistemology</w:t>
      </w:r>
      <w:r w:rsidR="00D63134">
        <w:rPr>
          <w:rFonts w:ascii="Times New Roman" w:hAnsi="Times New Roman"/>
        </w:rPr>
        <w:t xml:space="preserve">—and especially within the </w:t>
      </w:r>
      <w:r w:rsidR="008B685E">
        <w:rPr>
          <w:rFonts w:ascii="Times New Roman" w:hAnsi="Times New Roman"/>
        </w:rPr>
        <w:t xml:space="preserve">Reliabilist </w:t>
      </w:r>
      <w:r w:rsidR="00D63134">
        <w:rPr>
          <w:rFonts w:ascii="Times New Roman" w:hAnsi="Times New Roman"/>
        </w:rPr>
        <w:t xml:space="preserve">movement within epistemology—have </w:t>
      </w:r>
      <w:r w:rsidR="00AA74D3" w:rsidRPr="009E3D09">
        <w:rPr>
          <w:rFonts w:ascii="Times New Roman" w:hAnsi="Times New Roman"/>
        </w:rPr>
        <w:t xml:space="preserve">the intuition that animals </w:t>
      </w:r>
      <w:r w:rsidR="00761500">
        <w:rPr>
          <w:rFonts w:ascii="Times New Roman" w:hAnsi="Times New Roman"/>
        </w:rPr>
        <w:t xml:space="preserve">can </w:t>
      </w:r>
      <w:r w:rsidR="00AA74D3" w:rsidRPr="009E3D09">
        <w:rPr>
          <w:rFonts w:ascii="Times New Roman" w:hAnsi="Times New Roman"/>
        </w:rPr>
        <w:t xml:space="preserve">possess knowledge despite lacking internally accessible reasons in favor of their true beliefs.  Surely some of these </w:t>
      </w:r>
      <w:r w:rsidR="00D63134">
        <w:rPr>
          <w:rFonts w:ascii="Times New Roman" w:hAnsi="Times New Roman"/>
        </w:rPr>
        <w:t xml:space="preserve">same </w:t>
      </w:r>
      <w:r w:rsidR="00AA74D3" w:rsidRPr="009E3D09">
        <w:rPr>
          <w:rFonts w:ascii="Times New Roman" w:hAnsi="Times New Roman"/>
        </w:rPr>
        <w:t xml:space="preserve">philosophers </w:t>
      </w:r>
      <w:r w:rsidR="00D63134">
        <w:rPr>
          <w:rFonts w:ascii="Times New Roman" w:hAnsi="Times New Roman"/>
        </w:rPr>
        <w:t xml:space="preserve">will </w:t>
      </w:r>
      <w:r w:rsidR="00AA74D3" w:rsidRPr="009E3D09">
        <w:rPr>
          <w:rFonts w:ascii="Times New Roman" w:hAnsi="Times New Roman"/>
        </w:rPr>
        <w:t xml:space="preserve">also have the intuition that Truetemp </w:t>
      </w:r>
      <w:r w:rsidR="00D63134">
        <w:rPr>
          <w:rFonts w:ascii="Times New Roman" w:hAnsi="Times New Roman"/>
        </w:rPr>
        <w:t xml:space="preserve">can </w:t>
      </w:r>
      <w:r w:rsidR="00AA74D3" w:rsidRPr="009E3D09">
        <w:rPr>
          <w:rFonts w:ascii="Times New Roman" w:hAnsi="Times New Roman"/>
        </w:rPr>
        <w:t xml:space="preserve">possess the same type of </w:t>
      </w:r>
      <w:r w:rsidR="00791DE3">
        <w:rPr>
          <w:rFonts w:ascii="Times New Roman" w:hAnsi="Times New Roman"/>
        </w:rPr>
        <w:t xml:space="preserve">“animal” </w:t>
      </w:r>
      <w:r w:rsidR="00AA74D3" w:rsidRPr="009E3D09">
        <w:rPr>
          <w:rFonts w:ascii="Times New Roman" w:hAnsi="Times New Roman"/>
        </w:rPr>
        <w:t>knowledge</w:t>
      </w:r>
      <w:r w:rsidR="00CA449E">
        <w:rPr>
          <w:rFonts w:ascii="Times New Roman" w:hAnsi="Times New Roman"/>
        </w:rPr>
        <w:t xml:space="preserve">.  </w:t>
      </w:r>
      <w:r w:rsidR="00D63134">
        <w:rPr>
          <w:rFonts w:ascii="Times New Roman" w:hAnsi="Times New Roman"/>
        </w:rPr>
        <w:t xml:space="preserve">As a result, </w:t>
      </w:r>
      <w:r w:rsidR="00B27D08">
        <w:rPr>
          <w:rFonts w:ascii="Times New Roman" w:hAnsi="Times New Roman"/>
        </w:rPr>
        <w:t xml:space="preserve">it is </w:t>
      </w:r>
      <w:r w:rsidR="00B27D08">
        <w:rPr>
          <w:rFonts w:ascii="Times New Roman" w:hAnsi="Times New Roman"/>
          <w:i/>
        </w:rPr>
        <w:t>not</w:t>
      </w:r>
      <w:r w:rsidR="00B27D08">
        <w:rPr>
          <w:rFonts w:ascii="Times New Roman" w:hAnsi="Times New Roman"/>
        </w:rPr>
        <w:t xml:space="preserve"> </w:t>
      </w:r>
      <w:r w:rsidR="004E684A">
        <w:rPr>
          <w:rFonts w:ascii="Times New Roman" w:hAnsi="Times New Roman"/>
        </w:rPr>
        <w:t xml:space="preserve">really </w:t>
      </w:r>
      <w:r w:rsidR="00B27D08">
        <w:rPr>
          <w:rFonts w:ascii="Times New Roman" w:hAnsi="Times New Roman"/>
        </w:rPr>
        <w:t>the case that professional philosophers are unified in having the intuition that Truetemp lacks knowledge</w:t>
      </w:r>
      <w:r w:rsidR="00AA74D3" w:rsidRPr="009E3D09">
        <w:rPr>
          <w:rFonts w:ascii="Times New Roman" w:hAnsi="Times New Roman"/>
        </w:rPr>
        <w:t>.  Part of what make this situation complicated</w:t>
      </w:r>
      <w:r w:rsidR="004E684A">
        <w:rPr>
          <w:rFonts w:ascii="Times New Roman" w:hAnsi="Times New Roman"/>
        </w:rPr>
        <w:t>, and misleading,</w:t>
      </w:r>
      <w:r w:rsidR="00AA74D3" w:rsidRPr="009E3D09">
        <w:rPr>
          <w:rFonts w:ascii="Times New Roman" w:hAnsi="Times New Roman"/>
        </w:rPr>
        <w:t xml:space="preserve"> is that some of the philosophers sympathetic to the claim that animals possess knowledge </w:t>
      </w:r>
      <w:r w:rsidR="00D63134">
        <w:rPr>
          <w:rFonts w:ascii="Times New Roman" w:hAnsi="Times New Roman"/>
        </w:rPr>
        <w:t xml:space="preserve">ultimately </w:t>
      </w:r>
      <w:r w:rsidR="00AA74D3" w:rsidRPr="009E3D09">
        <w:rPr>
          <w:rFonts w:ascii="Times New Roman" w:hAnsi="Times New Roman"/>
        </w:rPr>
        <w:t xml:space="preserve">want to </w:t>
      </w:r>
      <w:r w:rsidR="00D63134">
        <w:rPr>
          <w:rFonts w:ascii="Times New Roman" w:hAnsi="Times New Roman"/>
        </w:rPr>
        <w:t xml:space="preserve">occupy a position that says </w:t>
      </w:r>
      <w:r w:rsidR="00AA74D3" w:rsidRPr="009E3D09">
        <w:rPr>
          <w:rFonts w:ascii="Times New Roman" w:hAnsi="Times New Roman"/>
        </w:rPr>
        <w:t>that someone like Truetemp possesses one type of knowledge—the kind of knowledge possessed by animals—while lacking another type—the kind of knowledge that is unique to people.</w:t>
      </w:r>
      <w:r w:rsidR="00AA74D3" w:rsidRPr="009E3D09">
        <w:rPr>
          <w:rStyle w:val="FootnoteReference1"/>
          <w:rFonts w:ascii="Times New Roman" w:hAnsi="Times New Roman"/>
        </w:rPr>
        <w:footnoteReference w:id="25"/>
      </w:r>
      <w:r w:rsidR="00AA74D3" w:rsidRPr="009E3D09">
        <w:rPr>
          <w:rFonts w:ascii="Times New Roman" w:hAnsi="Times New Roman"/>
        </w:rPr>
        <w:t xml:space="preserve">  As a result, we suspect that when professional philosophers “agree” with Lehrer and admit to </w:t>
      </w:r>
      <w:r w:rsidR="00B27D08">
        <w:rPr>
          <w:rFonts w:ascii="Times New Roman" w:hAnsi="Times New Roman"/>
        </w:rPr>
        <w:t xml:space="preserve">having </w:t>
      </w:r>
      <w:r w:rsidR="00AA74D3" w:rsidRPr="009E3D09">
        <w:rPr>
          <w:rFonts w:ascii="Times New Roman" w:hAnsi="Times New Roman"/>
        </w:rPr>
        <w:t xml:space="preserve">the intuition that Truetemp lacks knowledge, the intuition that </w:t>
      </w:r>
      <w:r w:rsidR="00791DE3">
        <w:rPr>
          <w:rFonts w:ascii="Times New Roman" w:hAnsi="Times New Roman"/>
        </w:rPr>
        <w:t xml:space="preserve">at least </w:t>
      </w:r>
      <w:r w:rsidR="004E684A">
        <w:rPr>
          <w:rFonts w:ascii="Times New Roman" w:hAnsi="Times New Roman"/>
        </w:rPr>
        <w:t xml:space="preserve">some </w:t>
      </w:r>
      <w:r w:rsidR="00AA74D3" w:rsidRPr="009E3D09">
        <w:rPr>
          <w:rFonts w:ascii="Times New Roman" w:hAnsi="Times New Roman"/>
        </w:rPr>
        <w:t xml:space="preserve">of them have is </w:t>
      </w:r>
      <w:r w:rsidR="00D63134">
        <w:rPr>
          <w:rFonts w:ascii="Times New Roman" w:hAnsi="Times New Roman"/>
        </w:rPr>
        <w:t xml:space="preserve">really </w:t>
      </w:r>
      <w:r w:rsidR="00791DE3">
        <w:rPr>
          <w:rFonts w:ascii="Times New Roman" w:hAnsi="Times New Roman"/>
        </w:rPr>
        <w:t xml:space="preserve">that </w:t>
      </w:r>
      <w:r w:rsidR="00AA74D3" w:rsidRPr="009E3D09">
        <w:rPr>
          <w:rFonts w:ascii="Times New Roman" w:hAnsi="Times New Roman"/>
        </w:rPr>
        <w:t xml:space="preserve">that Truetemp lacks “knowledge” </w:t>
      </w:r>
      <w:r w:rsidR="00AA74D3" w:rsidRPr="009E3D09">
        <w:rPr>
          <w:rFonts w:ascii="Times New Roman" w:hAnsi="Times New Roman"/>
          <w:i/>
        </w:rPr>
        <w:t>in one sense of the word</w:t>
      </w:r>
      <w:r w:rsidR="00D63134">
        <w:rPr>
          <w:rFonts w:ascii="Times New Roman" w:hAnsi="Times New Roman"/>
        </w:rPr>
        <w:t>.</w:t>
      </w:r>
      <w:r w:rsidR="00AA74D3" w:rsidRPr="009E3D09">
        <w:rPr>
          <w:rFonts w:ascii="Times New Roman" w:hAnsi="Times New Roman"/>
        </w:rPr>
        <w:t xml:space="preserve"> </w:t>
      </w:r>
      <w:r w:rsidR="00D63134">
        <w:rPr>
          <w:rFonts w:ascii="Times New Roman" w:hAnsi="Times New Roman"/>
        </w:rPr>
        <w:t xml:space="preserve"> </w:t>
      </w:r>
      <w:r w:rsidR="00AA74D3" w:rsidRPr="009E3D09">
        <w:rPr>
          <w:rFonts w:ascii="Times New Roman" w:hAnsi="Times New Roman"/>
        </w:rPr>
        <w:t xml:space="preserve">As we have just seen, however, this is compatible with also having the intuition that Truetemp has “knowledge” </w:t>
      </w:r>
      <w:r w:rsidR="00AA74D3" w:rsidRPr="009E3D09">
        <w:rPr>
          <w:rFonts w:ascii="Times New Roman" w:hAnsi="Times New Roman"/>
          <w:i/>
        </w:rPr>
        <w:t>in another sense</w:t>
      </w:r>
      <w:r w:rsidR="00AA74D3" w:rsidRPr="009E3D09">
        <w:rPr>
          <w:rFonts w:ascii="Times New Roman" w:hAnsi="Times New Roman"/>
        </w:rPr>
        <w:t xml:space="preserve">, a sense that </w:t>
      </w:r>
      <w:r w:rsidR="00AA74D3" w:rsidRPr="00F538AB">
        <w:rPr>
          <w:rFonts w:ascii="Times New Roman" w:hAnsi="Times New Roman"/>
          <w:i/>
        </w:rPr>
        <w:t xml:space="preserve">is </w:t>
      </w:r>
      <w:r>
        <w:rPr>
          <w:rFonts w:ascii="Times New Roman" w:hAnsi="Times New Roman"/>
          <w:i/>
        </w:rPr>
        <w:t xml:space="preserve">completely </w:t>
      </w:r>
      <w:r w:rsidR="00AA74D3" w:rsidRPr="00F538AB">
        <w:rPr>
          <w:rFonts w:ascii="Times New Roman" w:hAnsi="Times New Roman"/>
          <w:i/>
        </w:rPr>
        <w:t xml:space="preserve">in step with </w:t>
      </w:r>
      <w:r w:rsidR="008B685E">
        <w:rPr>
          <w:rFonts w:ascii="Times New Roman" w:hAnsi="Times New Roman"/>
          <w:i/>
        </w:rPr>
        <w:t>R</w:t>
      </w:r>
      <w:r w:rsidR="008B685E" w:rsidRPr="00F538AB">
        <w:rPr>
          <w:rFonts w:ascii="Times New Roman" w:hAnsi="Times New Roman"/>
          <w:i/>
        </w:rPr>
        <w:t>eliabilism</w:t>
      </w:r>
      <w:r w:rsidR="00AA74D3" w:rsidRPr="009E3D09">
        <w:rPr>
          <w:rFonts w:ascii="Times New Roman" w:hAnsi="Times New Roman"/>
        </w:rPr>
        <w:t xml:space="preserve">.   </w:t>
      </w:r>
      <w:r w:rsidR="004E684A">
        <w:rPr>
          <w:rFonts w:ascii="Times New Roman" w:hAnsi="Times New Roman"/>
        </w:rPr>
        <w:t xml:space="preserve">So what </w:t>
      </w:r>
      <w:r w:rsidR="00D63134">
        <w:rPr>
          <w:rFonts w:ascii="Times New Roman" w:hAnsi="Times New Roman"/>
        </w:rPr>
        <w:t xml:space="preserve">is described as being </w:t>
      </w:r>
      <w:r w:rsidR="004E684A">
        <w:rPr>
          <w:rFonts w:ascii="Times New Roman" w:hAnsi="Times New Roman"/>
        </w:rPr>
        <w:t xml:space="preserve">a case of widespread intuitive agreement among professional philosophers </w:t>
      </w:r>
      <w:r w:rsidR="00D63134">
        <w:rPr>
          <w:rFonts w:ascii="Times New Roman" w:hAnsi="Times New Roman"/>
        </w:rPr>
        <w:t xml:space="preserve">is, in fact, a </w:t>
      </w:r>
      <w:r w:rsidR="004E684A">
        <w:rPr>
          <w:rFonts w:ascii="Times New Roman" w:hAnsi="Times New Roman"/>
        </w:rPr>
        <w:t xml:space="preserve">case where there is actually </w:t>
      </w:r>
      <w:r w:rsidR="004E684A">
        <w:rPr>
          <w:rFonts w:ascii="Times New Roman" w:hAnsi="Times New Roman"/>
        </w:rPr>
        <w:lastRenderedPageBreak/>
        <w:t>multiple, importantly distinct intuitions—</w:t>
      </w:r>
      <w:r w:rsidR="00D63134">
        <w:rPr>
          <w:rFonts w:ascii="Times New Roman" w:hAnsi="Times New Roman"/>
        </w:rPr>
        <w:t xml:space="preserve">i.e. </w:t>
      </w:r>
      <w:r w:rsidR="004E684A">
        <w:rPr>
          <w:rFonts w:ascii="Times New Roman" w:hAnsi="Times New Roman"/>
        </w:rPr>
        <w:t xml:space="preserve">the intuition that Truetemp lacks knowledge </w:t>
      </w:r>
      <w:r w:rsidR="004E684A">
        <w:rPr>
          <w:rFonts w:ascii="Times New Roman" w:hAnsi="Times New Roman"/>
          <w:i/>
        </w:rPr>
        <w:t>tout court</w:t>
      </w:r>
      <w:r w:rsidR="008B685E">
        <w:rPr>
          <w:rFonts w:ascii="Times New Roman" w:hAnsi="Times New Roman"/>
        </w:rPr>
        <w:t xml:space="preserve"> and</w:t>
      </w:r>
      <w:r w:rsidR="004E684A">
        <w:rPr>
          <w:rFonts w:ascii="Times New Roman" w:hAnsi="Times New Roman"/>
        </w:rPr>
        <w:t xml:space="preserve"> the intuition that be lacks one kind of knowledge, but </w:t>
      </w:r>
      <w:r w:rsidR="00D63134">
        <w:rPr>
          <w:rFonts w:ascii="Times New Roman" w:hAnsi="Times New Roman"/>
        </w:rPr>
        <w:t xml:space="preserve">might well </w:t>
      </w:r>
      <w:r w:rsidR="004E684A">
        <w:rPr>
          <w:rFonts w:ascii="Times New Roman" w:hAnsi="Times New Roman"/>
        </w:rPr>
        <w:t>possess another type</w:t>
      </w:r>
      <w:r w:rsidR="00734A8D">
        <w:rPr>
          <w:rFonts w:ascii="Times New Roman" w:hAnsi="Times New Roman"/>
        </w:rPr>
        <w:t xml:space="preserve"> (of </w:t>
      </w:r>
      <w:r w:rsidR="008B685E">
        <w:rPr>
          <w:rFonts w:ascii="Times New Roman" w:hAnsi="Times New Roman"/>
        </w:rPr>
        <w:t>Reliabilist</w:t>
      </w:r>
      <w:r w:rsidR="00734A8D">
        <w:rPr>
          <w:rFonts w:ascii="Times New Roman" w:hAnsi="Times New Roman"/>
        </w:rPr>
        <w:t>-friendly) knowledge</w:t>
      </w:r>
      <w:r w:rsidR="004E684A">
        <w:rPr>
          <w:rFonts w:ascii="Times New Roman" w:hAnsi="Times New Roman"/>
        </w:rPr>
        <w:t>.</w:t>
      </w:r>
    </w:p>
    <w:p w14:paraId="14EF4AF1" w14:textId="5B215B7D" w:rsidR="00990AA0" w:rsidRDefault="00D63134" w:rsidP="00CD42E0">
      <w:pPr>
        <w:spacing w:after="0" w:line="480" w:lineRule="auto"/>
        <w:ind w:firstLine="720"/>
        <w:rPr>
          <w:rFonts w:ascii="Times New Roman" w:hAnsi="Times New Roman"/>
        </w:rPr>
      </w:pPr>
      <w:r>
        <w:rPr>
          <w:rFonts w:ascii="Times New Roman" w:hAnsi="Times New Roman"/>
        </w:rPr>
        <w:t xml:space="preserve">To be fair, our discussion of the Truetemp case </w:t>
      </w:r>
      <w:r w:rsidR="00CD42E0">
        <w:rPr>
          <w:rFonts w:ascii="Times New Roman" w:hAnsi="Times New Roman"/>
        </w:rPr>
        <w:t xml:space="preserve">is </w:t>
      </w:r>
      <w:r>
        <w:rPr>
          <w:rFonts w:ascii="Times New Roman" w:hAnsi="Times New Roman"/>
        </w:rPr>
        <w:t xml:space="preserve">largely </w:t>
      </w:r>
      <w:r w:rsidR="00CD42E0">
        <w:rPr>
          <w:rFonts w:ascii="Times New Roman" w:hAnsi="Times New Roman"/>
        </w:rPr>
        <w:t>speculation</w:t>
      </w:r>
      <w:r>
        <w:rPr>
          <w:rFonts w:ascii="Times New Roman" w:hAnsi="Times New Roman"/>
        </w:rPr>
        <w:t>, from the armchair,</w:t>
      </w:r>
      <w:r w:rsidR="00CD42E0">
        <w:rPr>
          <w:rFonts w:ascii="Times New Roman" w:hAnsi="Times New Roman"/>
        </w:rPr>
        <w:t xml:space="preserve"> about </w:t>
      </w:r>
      <w:r>
        <w:rPr>
          <w:rFonts w:ascii="Times New Roman" w:hAnsi="Times New Roman"/>
        </w:rPr>
        <w:t xml:space="preserve">a single </w:t>
      </w:r>
      <w:r w:rsidR="00CD42E0">
        <w:rPr>
          <w:rFonts w:ascii="Times New Roman" w:hAnsi="Times New Roman"/>
        </w:rPr>
        <w:t>case where there appears to be agreement between the intuitions of professional philosophers.  W</w:t>
      </w:r>
      <w:r w:rsidR="00734A8D">
        <w:rPr>
          <w:rFonts w:ascii="Times New Roman" w:hAnsi="Times New Roman"/>
        </w:rPr>
        <w:t xml:space="preserve">hat </w:t>
      </w:r>
      <w:r w:rsidR="00734A8D" w:rsidRPr="00CD42E0">
        <w:rPr>
          <w:rFonts w:ascii="Times New Roman" w:hAnsi="Times New Roman"/>
          <w:i/>
        </w:rPr>
        <w:t xml:space="preserve">concrete </w:t>
      </w:r>
      <w:r w:rsidR="00CD42E0">
        <w:rPr>
          <w:rFonts w:ascii="Times New Roman" w:hAnsi="Times New Roman"/>
          <w:i/>
        </w:rPr>
        <w:t xml:space="preserve">empirical </w:t>
      </w:r>
      <w:r w:rsidR="00734A8D" w:rsidRPr="00CD42E0">
        <w:rPr>
          <w:rFonts w:ascii="Times New Roman" w:hAnsi="Times New Roman"/>
          <w:i/>
        </w:rPr>
        <w:t xml:space="preserve">evidence </w:t>
      </w:r>
      <w:r w:rsidR="00734A8D">
        <w:rPr>
          <w:rFonts w:ascii="Times New Roman" w:hAnsi="Times New Roman"/>
        </w:rPr>
        <w:t xml:space="preserve">do we have for thinking that there </w:t>
      </w:r>
      <w:r w:rsidR="00D263F1">
        <w:rPr>
          <w:rFonts w:ascii="Times New Roman" w:hAnsi="Times New Roman"/>
        </w:rPr>
        <w:t xml:space="preserve">are </w:t>
      </w:r>
      <w:r w:rsidR="00734A8D">
        <w:rPr>
          <w:rFonts w:ascii="Times New Roman" w:hAnsi="Times New Roman"/>
        </w:rPr>
        <w:t>cases of clashing intuitions among professional philosophers?</w:t>
      </w:r>
      <w:r w:rsidR="00734A8D">
        <w:rPr>
          <w:rStyle w:val="FootnoteReference"/>
          <w:rFonts w:ascii="Times New Roman" w:hAnsi="Times New Roman"/>
        </w:rPr>
        <w:footnoteReference w:id="26"/>
      </w:r>
      <w:r w:rsidR="00734A8D">
        <w:rPr>
          <w:rFonts w:ascii="Times New Roman" w:hAnsi="Times New Roman"/>
        </w:rPr>
        <w:t xml:space="preserve">  </w:t>
      </w:r>
      <w:r w:rsidR="00CD42E0">
        <w:rPr>
          <w:rFonts w:ascii="Times New Roman" w:hAnsi="Times New Roman"/>
        </w:rPr>
        <w:t xml:space="preserve">To start with, </w:t>
      </w:r>
      <w:r>
        <w:rPr>
          <w:rFonts w:ascii="Times New Roman" w:hAnsi="Times New Roman"/>
        </w:rPr>
        <w:t xml:space="preserve">there is </w:t>
      </w:r>
      <w:r w:rsidR="00734A8D">
        <w:rPr>
          <w:rFonts w:ascii="Times New Roman" w:hAnsi="Times New Roman"/>
        </w:rPr>
        <w:t xml:space="preserve">anecdotal evidence. We’ve all attended conferences where, at some point in the question and answer section of a talk, a speaker and her interlocutor end up at loggerheads with respect to their intuitions: one has an intuition that the other simply does not.  </w:t>
      </w:r>
    </w:p>
    <w:p w14:paraId="3B1AB221" w14:textId="08EC2983" w:rsidR="00734A8D" w:rsidRDefault="00E46BFB" w:rsidP="00990AA0">
      <w:pPr>
        <w:spacing w:after="0" w:line="480" w:lineRule="auto"/>
        <w:ind w:firstLine="720"/>
        <w:rPr>
          <w:rFonts w:ascii="Times New Roman" w:hAnsi="Times New Roman"/>
        </w:rPr>
      </w:pPr>
      <w:r>
        <w:rPr>
          <w:rFonts w:ascii="Times New Roman" w:hAnsi="Times New Roman"/>
        </w:rPr>
        <w:t xml:space="preserve">Do we have more than just anecdotal evidence?  </w:t>
      </w:r>
      <w:r w:rsidR="00990AA0">
        <w:rPr>
          <w:rFonts w:ascii="Times New Roman" w:hAnsi="Times New Roman"/>
        </w:rPr>
        <w:t>Unfortunately, w</w:t>
      </w:r>
      <w:r w:rsidR="00734A8D">
        <w:rPr>
          <w:rFonts w:ascii="Times New Roman" w:hAnsi="Times New Roman"/>
        </w:rPr>
        <w:t>e have not</w:t>
      </w:r>
      <w:r w:rsidR="00990AA0">
        <w:rPr>
          <w:rFonts w:ascii="Times New Roman" w:hAnsi="Times New Roman"/>
        </w:rPr>
        <w:t xml:space="preserve"> </w:t>
      </w:r>
      <w:r w:rsidR="00734A8D">
        <w:rPr>
          <w:rFonts w:ascii="Times New Roman" w:hAnsi="Times New Roman"/>
        </w:rPr>
        <w:t>survey</w:t>
      </w:r>
      <w:r w:rsidR="00AB1862">
        <w:rPr>
          <w:rFonts w:ascii="Times New Roman" w:hAnsi="Times New Roman"/>
        </w:rPr>
        <w:t>ed</w:t>
      </w:r>
      <w:r w:rsidR="00734A8D">
        <w:rPr>
          <w:rFonts w:ascii="Times New Roman" w:hAnsi="Times New Roman"/>
        </w:rPr>
        <w:t xml:space="preserve"> professional philosophers </w:t>
      </w:r>
      <w:r w:rsidR="00AB1862">
        <w:rPr>
          <w:rFonts w:ascii="Times New Roman" w:hAnsi="Times New Roman"/>
        </w:rPr>
        <w:t>for</w:t>
      </w:r>
      <w:r w:rsidR="00734A8D">
        <w:rPr>
          <w:rFonts w:ascii="Times New Roman" w:hAnsi="Times New Roman"/>
        </w:rPr>
        <w:t xml:space="preserve"> their intuitions on various topics/thought-experiments.  Nor are we aware of any such survey.  That said, there are other surveys </w:t>
      </w:r>
      <w:r>
        <w:rPr>
          <w:rFonts w:ascii="Times New Roman" w:hAnsi="Times New Roman"/>
        </w:rPr>
        <w:t xml:space="preserve">involving </w:t>
      </w:r>
      <w:r w:rsidR="00734A8D">
        <w:rPr>
          <w:rFonts w:ascii="Times New Roman" w:hAnsi="Times New Roman"/>
        </w:rPr>
        <w:t xml:space="preserve">professional philosophers that we think </w:t>
      </w:r>
      <w:r>
        <w:rPr>
          <w:rFonts w:ascii="Times New Roman" w:hAnsi="Times New Roman"/>
        </w:rPr>
        <w:t xml:space="preserve">provide </w:t>
      </w:r>
      <w:r w:rsidR="00734A8D" w:rsidRPr="00E46BFB">
        <w:rPr>
          <w:rFonts w:ascii="Times New Roman" w:hAnsi="Times New Roman"/>
          <w:i/>
        </w:rPr>
        <w:t xml:space="preserve">indirect </w:t>
      </w:r>
      <w:r w:rsidR="00734A8D">
        <w:rPr>
          <w:rFonts w:ascii="Times New Roman" w:hAnsi="Times New Roman"/>
        </w:rPr>
        <w:t xml:space="preserve">evidence for our claim that professional philosophers sometimes have clashes of intuitions.  Consider, for instance, the survey conducted by David Chalmers and David </w:t>
      </w:r>
      <w:r w:rsidR="005810E1">
        <w:rPr>
          <w:rFonts w:ascii="Times New Roman" w:hAnsi="Times New Roman"/>
        </w:rPr>
        <w:t>Bourget</w:t>
      </w:r>
      <w:r w:rsidR="00734A8D">
        <w:rPr>
          <w:rFonts w:ascii="Times New Roman" w:hAnsi="Times New Roman"/>
        </w:rPr>
        <w:t xml:space="preserve">, the results of which </w:t>
      </w:r>
      <w:r>
        <w:rPr>
          <w:rFonts w:ascii="Times New Roman" w:hAnsi="Times New Roman"/>
        </w:rPr>
        <w:t xml:space="preserve">were </w:t>
      </w:r>
      <w:r w:rsidR="00734A8D">
        <w:rPr>
          <w:rFonts w:ascii="Times New Roman" w:hAnsi="Times New Roman"/>
        </w:rPr>
        <w:t>posted on the PhilPapers website (</w:t>
      </w:r>
      <w:hyperlink r:id="rId8" w:history="1">
        <w:r w:rsidR="00944452" w:rsidRPr="00EC61C9">
          <w:rPr>
            <w:rStyle w:val="Hyperlink"/>
            <w:rFonts w:ascii="Times New Roman" w:hAnsi="Times New Roman"/>
          </w:rPr>
          <w:t>http://philpapers.org/</w:t>
        </w:r>
      </w:hyperlink>
      <w:r w:rsidR="00734A8D">
        <w:rPr>
          <w:rFonts w:ascii="Times New Roman" w:hAnsi="Times New Roman"/>
        </w:rPr>
        <w:t>)</w:t>
      </w:r>
      <w:r w:rsidR="00944452">
        <w:rPr>
          <w:rFonts w:ascii="Times New Roman" w:hAnsi="Times New Roman"/>
        </w:rPr>
        <w:t xml:space="preserve"> </w:t>
      </w:r>
      <w:r w:rsidR="00734A8D">
        <w:rPr>
          <w:rFonts w:ascii="Times New Roman" w:hAnsi="Times New Roman"/>
        </w:rPr>
        <w:t xml:space="preserve">in November 2009. </w:t>
      </w:r>
      <w:r>
        <w:rPr>
          <w:rFonts w:ascii="Times New Roman" w:hAnsi="Times New Roman"/>
        </w:rPr>
        <w:t xml:space="preserve"> </w:t>
      </w:r>
      <w:r w:rsidR="00734A8D">
        <w:rPr>
          <w:rFonts w:ascii="Times New Roman" w:hAnsi="Times New Roman"/>
        </w:rPr>
        <w:t xml:space="preserve">This survey involved 30 questions on various philosophical topics and </w:t>
      </w:r>
      <w:r w:rsidR="00C25B5D">
        <w:rPr>
          <w:rFonts w:ascii="Times New Roman" w:hAnsi="Times New Roman"/>
        </w:rPr>
        <w:t xml:space="preserve">included among its subjects 1803 </w:t>
      </w:r>
      <w:r w:rsidR="003A72CC">
        <w:rPr>
          <w:rFonts w:ascii="Times New Roman" w:hAnsi="Times New Roman"/>
        </w:rPr>
        <w:t xml:space="preserve">philosophy </w:t>
      </w:r>
      <w:r w:rsidR="00990AA0">
        <w:rPr>
          <w:rFonts w:ascii="Times New Roman" w:hAnsi="Times New Roman"/>
        </w:rPr>
        <w:t xml:space="preserve">PhD or philosophy </w:t>
      </w:r>
      <w:r w:rsidR="00C25B5D">
        <w:rPr>
          <w:rFonts w:ascii="Times New Roman" w:hAnsi="Times New Roman"/>
        </w:rPr>
        <w:t>faculty</w:t>
      </w:r>
      <w:r w:rsidR="003A72CC">
        <w:rPr>
          <w:rFonts w:ascii="Times New Roman" w:hAnsi="Times New Roman"/>
        </w:rPr>
        <w:t xml:space="preserve"> members</w:t>
      </w:r>
      <w:r w:rsidR="00734A8D">
        <w:rPr>
          <w:rFonts w:ascii="Times New Roman" w:hAnsi="Times New Roman"/>
        </w:rPr>
        <w:t xml:space="preserve">. </w:t>
      </w:r>
      <w:r w:rsidR="00C25B5D">
        <w:rPr>
          <w:rFonts w:ascii="Times New Roman" w:hAnsi="Times New Roman"/>
        </w:rPr>
        <w:t xml:space="preserve"> </w:t>
      </w:r>
      <w:r w:rsidR="00990AA0">
        <w:rPr>
          <w:rFonts w:ascii="Times New Roman" w:hAnsi="Times New Roman"/>
        </w:rPr>
        <w:t>We think, a</w:t>
      </w:r>
      <w:r w:rsidR="00C25B5D">
        <w:rPr>
          <w:rFonts w:ascii="Times New Roman" w:hAnsi="Times New Roman"/>
        </w:rPr>
        <w:t xml:space="preserve">rguably, </w:t>
      </w:r>
      <w:r w:rsidR="00990AA0">
        <w:rPr>
          <w:rFonts w:ascii="Times New Roman" w:hAnsi="Times New Roman"/>
        </w:rPr>
        <w:t xml:space="preserve">that </w:t>
      </w:r>
      <w:r w:rsidR="00C25B5D">
        <w:rPr>
          <w:rFonts w:ascii="Times New Roman" w:hAnsi="Times New Roman"/>
        </w:rPr>
        <w:t xml:space="preserve">a number of </w:t>
      </w:r>
      <w:r>
        <w:rPr>
          <w:rFonts w:ascii="Times New Roman" w:hAnsi="Times New Roman"/>
        </w:rPr>
        <w:t xml:space="preserve">the </w:t>
      </w:r>
      <w:r w:rsidR="00C25B5D">
        <w:rPr>
          <w:rFonts w:ascii="Times New Roman" w:hAnsi="Times New Roman"/>
        </w:rPr>
        <w:t xml:space="preserve">questions </w:t>
      </w:r>
      <w:r>
        <w:rPr>
          <w:rFonts w:ascii="Times New Roman" w:hAnsi="Times New Roman"/>
        </w:rPr>
        <w:t xml:space="preserve">on this survey </w:t>
      </w:r>
      <w:r w:rsidR="00990AA0">
        <w:rPr>
          <w:rFonts w:ascii="Times New Roman" w:hAnsi="Times New Roman"/>
        </w:rPr>
        <w:t xml:space="preserve">can </w:t>
      </w:r>
      <w:r w:rsidR="00C25B5D">
        <w:rPr>
          <w:rFonts w:ascii="Times New Roman" w:hAnsi="Times New Roman"/>
        </w:rPr>
        <w:t xml:space="preserve">be viewed as eliciting the intuitions of subjects on well-known thought-experiments.  For instance, there is a question of whether </w:t>
      </w:r>
      <w:r w:rsidR="00C25B5D">
        <w:rPr>
          <w:rFonts w:ascii="Times New Roman" w:hAnsi="Times New Roman"/>
        </w:rPr>
        <w:lastRenderedPageBreak/>
        <w:t>a teletransporter results in death or survival; there is a question of whether one ought to flip the switch or not in a trolley case where there are five people on the track ahead and one person on the side track; and there is a question about whether zombies are inconceivable, conceivable but metaphysically impossible, or metaphysically possible.</w:t>
      </w:r>
      <w:r w:rsidR="005810E1">
        <w:rPr>
          <w:rFonts w:ascii="Times New Roman" w:hAnsi="Times New Roman"/>
        </w:rPr>
        <w:t xml:space="preserve">  (</w:t>
      </w:r>
      <w:r w:rsidR="005A4A20">
        <w:rPr>
          <w:rFonts w:ascii="Times New Roman" w:hAnsi="Times New Roman"/>
        </w:rPr>
        <w:t>For our purposes</w:t>
      </w:r>
      <w:r w:rsidR="005810E1">
        <w:rPr>
          <w:rFonts w:ascii="Times New Roman" w:hAnsi="Times New Roman"/>
        </w:rPr>
        <w:t xml:space="preserve">, what matters about </w:t>
      </w:r>
      <w:r w:rsidR="00990AA0">
        <w:rPr>
          <w:rFonts w:ascii="Times New Roman" w:hAnsi="Times New Roman"/>
        </w:rPr>
        <w:t xml:space="preserve">the </w:t>
      </w:r>
      <w:r w:rsidR="005810E1">
        <w:rPr>
          <w:rFonts w:ascii="Times New Roman" w:hAnsi="Times New Roman"/>
        </w:rPr>
        <w:t xml:space="preserve">last question is </w:t>
      </w:r>
      <w:r>
        <w:rPr>
          <w:rFonts w:ascii="Times New Roman" w:hAnsi="Times New Roman"/>
        </w:rPr>
        <w:t xml:space="preserve">simply </w:t>
      </w:r>
      <w:r w:rsidR="005810E1">
        <w:rPr>
          <w:rFonts w:ascii="Times New Roman" w:hAnsi="Times New Roman"/>
        </w:rPr>
        <w:t>the distinction between those who think zombies are inconceivable and those who think they are conceivable.)</w:t>
      </w:r>
    </w:p>
    <w:p w14:paraId="0A3066C5" w14:textId="1A6C5D70" w:rsidR="00C25B5D" w:rsidRDefault="00C25B5D" w:rsidP="00960595">
      <w:pPr>
        <w:spacing w:after="0" w:line="480" w:lineRule="auto"/>
        <w:ind w:firstLine="720"/>
        <w:rPr>
          <w:rFonts w:ascii="Times New Roman" w:hAnsi="Times New Roman"/>
        </w:rPr>
      </w:pPr>
      <w:r>
        <w:rPr>
          <w:rFonts w:ascii="Times New Roman" w:hAnsi="Times New Roman"/>
        </w:rPr>
        <w:t xml:space="preserve">Of course, we can’t know for sure whether the </w:t>
      </w:r>
      <w:r w:rsidR="00990AA0">
        <w:rPr>
          <w:rFonts w:ascii="Times New Roman" w:hAnsi="Times New Roman"/>
        </w:rPr>
        <w:t xml:space="preserve">professional philosophers </w:t>
      </w:r>
      <w:r>
        <w:rPr>
          <w:rFonts w:ascii="Times New Roman" w:hAnsi="Times New Roman"/>
        </w:rPr>
        <w:t xml:space="preserve">answering these questions were answering on the basis of their intuitive response to the described scenarios, on the basis of their theoretical commitments, or both. </w:t>
      </w:r>
      <w:r w:rsidR="003A72CC">
        <w:rPr>
          <w:rFonts w:ascii="Times New Roman" w:hAnsi="Times New Roman"/>
        </w:rPr>
        <w:t xml:space="preserve"> </w:t>
      </w:r>
      <w:r w:rsidR="005A4A20" w:rsidRPr="005A4A20">
        <w:rPr>
          <w:rFonts w:ascii="Times New Roman" w:hAnsi="Times New Roman"/>
        </w:rPr>
        <w:t>(We imagine</w:t>
      </w:r>
      <w:r w:rsidR="005A4A20">
        <w:rPr>
          <w:rFonts w:ascii="Times New Roman" w:hAnsi="Times New Roman"/>
        </w:rPr>
        <w:t>,</w:t>
      </w:r>
      <w:r w:rsidR="005A4A20" w:rsidRPr="005A4A20">
        <w:rPr>
          <w:rFonts w:ascii="Times New Roman" w:hAnsi="Times New Roman"/>
        </w:rPr>
        <w:t xml:space="preserve"> however</w:t>
      </w:r>
      <w:r w:rsidR="005A4A20">
        <w:rPr>
          <w:rFonts w:ascii="Times New Roman" w:hAnsi="Times New Roman"/>
        </w:rPr>
        <w:t>,</w:t>
      </w:r>
      <w:r w:rsidR="005A4A20" w:rsidRPr="005A4A20">
        <w:rPr>
          <w:rFonts w:ascii="Times New Roman" w:hAnsi="Times New Roman"/>
        </w:rPr>
        <w:t xml:space="preserve"> that any attempt to gather empirical evidence as to the intuitions of professional philosophers would be similarly stymied by the difficulty disentangling intuitions from theoretical commitments in professional philosophers.) </w:t>
      </w:r>
      <w:r w:rsidR="005A4A20">
        <w:rPr>
          <w:rFonts w:ascii="Times New Roman" w:hAnsi="Times New Roman"/>
        </w:rPr>
        <w:t xml:space="preserve"> </w:t>
      </w:r>
      <w:r w:rsidR="003A72CC">
        <w:rPr>
          <w:rFonts w:ascii="Times New Roman" w:hAnsi="Times New Roman"/>
        </w:rPr>
        <w:t xml:space="preserve">That said, </w:t>
      </w:r>
      <w:r>
        <w:rPr>
          <w:rFonts w:ascii="Times New Roman" w:hAnsi="Times New Roman"/>
        </w:rPr>
        <w:t>we think it’s plausible that</w:t>
      </w:r>
      <w:r w:rsidR="00990AA0">
        <w:rPr>
          <w:rFonts w:ascii="Times New Roman" w:hAnsi="Times New Roman"/>
        </w:rPr>
        <w:t xml:space="preserve"> </w:t>
      </w:r>
      <w:r>
        <w:rPr>
          <w:rFonts w:ascii="Times New Roman" w:hAnsi="Times New Roman"/>
        </w:rPr>
        <w:t xml:space="preserve">many answered on the basis of the intuitions they have about these scenarios.  So what </w:t>
      </w:r>
      <w:r w:rsidR="00E46BFB">
        <w:rPr>
          <w:rFonts w:ascii="Times New Roman" w:hAnsi="Times New Roman"/>
        </w:rPr>
        <w:t xml:space="preserve">were </w:t>
      </w:r>
      <w:r>
        <w:rPr>
          <w:rFonts w:ascii="Times New Roman" w:hAnsi="Times New Roman"/>
        </w:rPr>
        <w:t xml:space="preserve">the results?  Do the “experts” converge with respect to how they answer?  </w:t>
      </w:r>
      <w:r w:rsidR="003A72CC">
        <w:rPr>
          <w:rFonts w:ascii="Times New Roman" w:hAnsi="Times New Roman"/>
        </w:rPr>
        <w:t xml:space="preserve">No.  </w:t>
      </w:r>
      <w:r>
        <w:rPr>
          <w:rFonts w:ascii="Times New Roman" w:hAnsi="Times New Roman"/>
        </w:rPr>
        <w:t xml:space="preserve">Among </w:t>
      </w:r>
      <w:r w:rsidR="000B39B7">
        <w:rPr>
          <w:rFonts w:ascii="Times New Roman" w:hAnsi="Times New Roman"/>
        </w:rPr>
        <w:t>subjects who either possessed a PhD or were philosophy faculty members (a total of 1803 subjects)</w:t>
      </w:r>
      <w:r>
        <w:rPr>
          <w:rFonts w:ascii="Times New Roman" w:hAnsi="Times New Roman"/>
        </w:rPr>
        <w:t xml:space="preserve">, 34.7% thought the teletransporter resulted in survival, 31.4% thought it resulted in death, and 33.8% choose “other”.  </w:t>
      </w:r>
      <w:r w:rsidR="000B39B7">
        <w:rPr>
          <w:rFonts w:ascii="Times New Roman" w:hAnsi="Times New Roman"/>
        </w:rPr>
        <w:t xml:space="preserve">In the trolley case, </w:t>
      </w:r>
      <w:r>
        <w:rPr>
          <w:rFonts w:ascii="Times New Roman" w:hAnsi="Times New Roman"/>
        </w:rPr>
        <w:t xml:space="preserve">66.1% thought you ought to flip the switch, </w:t>
      </w:r>
      <w:r w:rsidR="005810E1">
        <w:rPr>
          <w:rFonts w:ascii="Times New Roman" w:hAnsi="Times New Roman"/>
        </w:rPr>
        <w:t xml:space="preserve">7.2% thought you ought not flip the switch, and 26.7% choose “other”.  </w:t>
      </w:r>
      <w:r w:rsidR="000B39B7">
        <w:rPr>
          <w:rFonts w:ascii="Times New Roman" w:hAnsi="Times New Roman"/>
        </w:rPr>
        <w:t xml:space="preserve">And in the zombie case, </w:t>
      </w:r>
      <w:r w:rsidR="005810E1">
        <w:rPr>
          <w:rFonts w:ascii="Times New Roman" w:hAnsi="Times New Roman"/>
        </w:rPr>
        <w:t>17.6% thought zombies are inconceivable, 59.1% thought that zombies are conceivable, and t</w:t>
      </w:r>
      <w:r w:rsidR="00990AA0">
        <w:rPr>
          <w:rFonts w:ascii="Times New Roman" w:hAnsi="Times New Roman"/>
        </w:rPr>
        <w:t>he other 23.8% choose “other”</w:t>
      </w:r>
      <w:r w:rsidR="003A72CC">
        <w:rPr>
          <w:rFonts w:ascii="Times New Roman" w:hAnsi="Times New Roman"/>
        </w:rPr>
        <w:t>.</w:t>
      </w:r>
      <w:r w:rsidR="00990AA0">
        <w:rPr>
          <w:rStyle w:val="FootnoteReference"/>
          <w:rFonts w:ascii="Times New Roman" w:hAnsi="Times New Roman"/>
        </w:rPr>
        <w:footnoteReference w:id="27"/>
      </w:r>
      <w:r w:rsidR="003A72CC">
        <w:rPr>
          <w:rFonts w:ascii="Times New Roman" w:hAnsi="Times New Roman"/>
        </w:rPr>
        <w:t xml:space="preserve">  </w:t>
      </w:r>
      <w:r w:rsidR="005810E1">
        <w:rPr>
          <w:rFonts w:ascii="Times New Roman" w:hAnsi="Times New Roman"/>
        </w:rPr>
        <w:t>So even in the best case of “convergence”</w:t>
      </w:r>
      <w:r w:rsidR="000F3F4B">
        <w:rPr>
          <w:rFonts w:ascii="Times New Roman" w:hAnsi="Times New Roman"/>
        </w:rPr>
        <w:t xml:space="preserve"> out of these three questions,</w:t>
      </w:r>
      <w:r w:rsidR="005810E1">
        <w:rPr>
          <w:rFonts w:ascii="Times New Roman" w:hAnsi="Times New Roman"/>
        </w:rPr>
        <w:t xml:space="preserve"> </w:t>
      </w:r>
      <w:r w:rsidR="000F3F4B">
        <w:rPr>
          <w:rFonts w:ascii="Times New Roman" w:hAnsi="Times New Roman"/>
        </w:rPr>
        <w:t xml:space="preserve">the trolley case, </w:t>
      </w:r>
      <w:r w:rsidR="005810E1">
        <w:rPr>
          <w:rFonts w:ascii="Times New Roman" w:hAnsi="Times New Roman"/>
        </w:rPr>
        <w:t xml:space="preserve">only 66.1% </w:t>
      </w:r>
      <w:r w:rsidR="005810E1">
        <w:rPr>
          <w:rFonts w:ascii="Times New Roman" w:hAnsi="Times New Roman"/>
        </w:rPr>
        <w:lastRenderedPageBreak/>
        <w:t xml:space="preserve">of the subjects could be </w:t>
      </w:r>
      <w:r w:rsidR="000F3F4B">
        <w:rPr>
          <w:rFonts w:ascii="Times New Roman" w:hAnsi="Times New Roman"/>
        </w:rPr>
        <w:t xml:space="preserve">interpreted </w:t>
      </w:r>
      <w:r w:rsidR="005810E1">
        <w:rPr>
          <w:rFonts w:ascii="Times New Roman" w:hAnsi="Times New Roman"/>
        </w:rPr>
        <w:t>as having the same intuitions</w:t>
      </w:r>
      <w:r w:rsidR="000F3F4B">
        <w:rPr>
          <w:rFonts w:ascii="Times New Roman" w:hAnsi="Times New Roman"/>
        </w:rPr>
        <w:t xml:space="preserve"> about the case in question</w:t>
      </w:r>
      <w:r w:rsidR="005810E1">
        <w:rPr>
          <w:rFonts w:ascii="Times New Roman" w:hAnsi="Times New Roman"/>
        </w:rPr>
        <w:t>.</w:t>
      </w:r>
    </w:p>
    <w:p w14:paraId="7DE351AE" w14:textId="4BBB9237" w:rsidR="00734A8D" w:rsidRDefault="004854D8" w:rsidP="00960595">
      <w:pPr>
        <w:spacing w:after="0" w:line="480" w:lineRule="auto"/>
        <w:ind w:firstLine="720"/>
        <w:rPr>
          <w:rFonts w:ascii="Times New Roman" w:hAnsi="Times New Roman"/>
        </w:rPr>
      </w:pPr>
      <w:r>
        <w:rPr>
          <w:rFonts w:ascii="Times New Roman" w:hAnsi="Times New Roman"/>
        </w:rPr>
        <w:t xml:space="preserve">Another source of indirect evidence for </w:t>
      </w:r>
      <w:r w:rsidR="000F3F4B">
        <w:rPr>
          <w:rFonts w:ascii="Times New Roman" w:hAnsi="Times New Roman"/>
        </w:rPr>
        <w:t xml:space="preserve">the existence of </w:t>
      </w:r>
      <w:r>
        <w:rPr>
          <w:rFonts w:ascii="Times New Roman" w:hAnsi="Times New Roman"/>
        </w:rPr>
        <w:t xml:space="preserve">clashes of intuition among professional philosophers involves </w:t>
      </w:r>
      <w:r w:rsidR="000F3F4B">
        <w:rPr>
          <w:rFonts w:ascii="Times New Roman" w:hAnsi="Times New Roman"/>
        </w:rPr>
        <w:t xml:space="preserve">a </w:t>
      </w:r>
      <w:r>
        <w:rPr>
          <w:rFonts w:ascii="Times New Roman" w:hAnsi="Times New Roman"/>
        </w:rPr>
        <w:t>recent experimental</w:t>
      </w:r>
      <w:r w:rsidR="00990AA0">
        <w:rPr>
          <w:rFonts w:ascii="Times New Roman" w:hAnsi="Times New Roman"/>
        </w:rPr>
        <w:t>ist</w:t>
      </w:r>
      <w:r>
        <w:rPr>
          <w:rFonts w:ascii="Times New Roman" w:hAnsi="Times New Roman"/>
        </w:rPr>
        <w:t xml:space="preserve"> </w:t>
      </w:r>
      <w:r w:rsidR="000F3F4B">
        <w:rPr>
          <w:rFonts w:ascii="Times New Roman" w:hAnsi="Times New Roman"/>
        </w:rPr>
        <w:t xml:space="preserve">strategy </w:t>
      </w:r>
      <w:r>
        <w:rPr>
          <w:rFonts w:ascii="Times New Roman" w:hAnsi="Times New Roman"/>
        </w:rPr>
        <w:t xml:space="preserve">of </w:t>
      </w:r>
      <w:r w:rsidR="00990AA0">
        <w:rPr>
          <w:rFonts w:ascii="Times New Roman" w:hAnsi="Times New Roman"/>
        </w:rPr>
        <w:t xml:space="preserve">arguing </w:t>
      </w:r>
      <w:r>
        <w:rPr>
          <w:rFonts w:ascii="Times New Roman" w:hAnsi="Times New Roman"/>
        </w:rPr>
        <w:t xml:space="preserve">that the intuitions of professional philosophers are influenced by features that are seemingly extraneous to the question at hand.  For instance, </w:t>
      </w:r>
      <w:r w:rsidR="00173DAD">
        <w:rPr>
          <w:rFonts w:ascii="Times New Roman" w:hAnsi="Times New Roman"/>
        </w:rPr>
        <w:t xml:space="preserve">Schultz et al. (2011) have </w:t>
      </w:r>
      <w:r w:rsidR="00990AA0">
        <w:rPr>
          <w:rFonts w:ascii="Times New Roman" w:hAnsi="Times New Roman"/>
        </w:rPr>
        <w:t>acquired</w:t>
      </w:r>
      <w:r w:rsidR="00173DAD">
        <w:rPr>
          <w:rFonts w:ascii="Times New Roman" w:hAnsi="Times New Roman"/>
        </w:rPr>
        <w:t xml:space="preserve"> empirical evidence that suggests that the intuitions of professional philosophers about the free will/determinism is correlated with </w:t>
      </w:r>
      <w:r w:rsidR="000F3F4B">
        <w:rPr>
          <w:rFonts w:ascii="Times New Roman" w:hAnsi="Times New Roman"/>
        </w:rPr>
        <w:t xml:space="preserve">various </w:t>
      </w:r>
      <w:r w:rsidR="003A72CC">
        <w:rPr>
          <w:rFonts w:ascii="Times New Roman" w:hAnsi="Times New Roman"/>
        </w:rPr>
        <w:t>personality traits, while Sc</w:t>
      </w:r>
      <w:r w:rsidR="00173DAD">
        <w:rPr>
          <w:rFonts w:ascii="Times New Roman" w:hAnsi="Times New Roman"/>
        </w:rPr>
        <w:t>hwitzgebel and Cushman (</w:t>
      </w:r>
      <w:r w:rsidR="003A72CC">
        <w:rPr>
          <w:rFonts w:ascii="Times New Roman" w:hAnsi="Times New Roman"/>
        </w:rPr>
        <w:t>2012</w:t>
      </w:r>
      <w:r w:rsidR="00173DAD">
        <w:rPr>
          <w:rFonts w:ascii="Times New Roman" w:hAnsi="Times New Roman"/>
        </w:rPr>
        <w:t xml:space="preserve">) have </w:t>
      </w:r>
      <w:r w:rsidR="00990AA0">
        <w:rPr>
          <w:rFonts w:ascii="Times New Roman" w:hAnsi="Times New Roman"/>
        </w:rPr>
        <w:t xml:space="preserve">acquired </w:t>
      </w:r>
      <w:r w:rsidR="003A72CC">
        <w:rPr>
          <w:rFonts w:ascii="Times New Roman" w:hAnsi="Times New Roman"/>
        </w:rPr>
        <w:t xml:space="preserve">empirical evidence that suggests </w:t>
      </w:r>
      <w:r w:rsidR="00173DAD">
        <w:rPr>
          <w:rFonts w:ascii="Times New Roman" w:hAnsi="Times New Roman"/>
        </w:rPr>
        <w:t>that the intuitions of professional philosophers are susceptible to order effects.  If the intuitions of professional philosophers are</w:t>
      </w:r>
      <w:r w:rsidR="003A72CC">
        <w:rPr>
          <w:rFonts w:ascii="Times New Roman" w:hAnsi="Times New Roman"/>
        </w:rPr>
        <w:t>, indeed,</w:t>
      </w:r>
      <w:r w:rsidR="00173DAD">
        <w:rPr>
          <w:rFonts w:ascii="Times New Roman" w:hAnsi="Times New Roman"/>
        </w:rPr>
        <w:t xml:space="preserve"> influenced by </w:t>
      </w:r>
      <w:r w:rsidR="00874297">
        <w:rPr>
          <w:rFonts w:ascii="Times New Roman" w:hAnsi="Times New Roman"/>
        </w:rPr>
        <w:t xml:space="preserve">factors </w:t>
      </w:r>
      <w:r w:rsidR="00173DAD">
        <w:rPr>
          <w:rFonts w:ascii="Times New Roman" w:hAnsi="Times New Roman"/>
        </w:rPr>
        <w:t xml:space="preserve">like these, then this is </w:t>
      </w:r>
      <w:r w:rsidR="00990AA0">
        <w:rPr>
          <w:rFonts w:ascii="Times New Roman" w:hAnsi="Times New Roman"/>
        </w:rPr>
        <w:t xml:space="preserve">a </w:t>
      </w:r>
      <w:r w:rsidR="00173DAD">
        <w:rPr>
          <w:rFonts w:ascii="Times New Roman" w:hAnsi="Times New Roman"/>
        </w:rPr>
        <w:t xml:space="preserve">reason to suspect that professional philosophers will not always agree with </w:t>
      </w:r>
      <w:r w:rsidR="000F3F4B">
        <w:rPr>
          <w:rFonts w:ascii="Times New Roman" w:hAnsi="Times New Roman"/>
        </w:rPr>
        <w:t xml:space="preserve">one another with </w:t>
      </w:r>
      <w:r w:rsidR="00173DAD">
        <w:rPr>
          <w:rFonts w:ascii="Times New Roman" w:hAnsi="Times New Roman"/>
        </w:rPr>
        <w:t xml:space="preserve">regard to their intuitions.  </w:t>
      </w:r>
      <w:r w:rsidR="000F3F4B">
        <w:rPr>
          <w:rFonts w:ascii="Times New Roman" w:hAnsi="Times New Roman"/>
        </w:rPr>
        <w:t>T</w:t>
      </w:r>
      <w:r w:rsidR="00173DAD">
        <w:rPr>
          <w:rFonts w:ascii="Times New Roman" w:hAnsi="Times New Roman"/>
        </w:rPr>
        <w:t xml:space="preserve">hose with one particular personality trait are likely to have one intuition about free will/determinism, while those with the opposing trait are likely to have a different intuition.  Or those who are presented with a series of thought-experiments in one order are likely to have one intuition, while those presented with those thought-experiments in another order are likely to have another intuition. </w:t>
      </w:r>
    </w:p>
    <w:p w14:paraId="14C1704E" w14:textId="77777777" w:rsidR="000B39B7" w:rsidRDefault="00EB28CD" w:rsidP="00EB28CD">
      <w:pPr>
        <w:spacing w:after="0" w:line="480" w:lineRule="auto"/>
        <w:ind w:firstLine="720"/>
        <w:rPr>
          <w:rFonts w:ascii="Times New Roman" w:hAnsi="Times New Roman"/>
        </w:rPr>
      </w:pPr>
      <w:r>
        <w:rPr>
          <w:rFonts w:ascii="Times New Roman" w:hAnsi="Times New Roman"/>
        </w:rPr>
        <w:t xml:space="preserve">Let’s </w:t>
      </w:r>
      <w:r w:rsidR="00F538AB">
        <w:rPr>
          <w:rFonts w:ascii="Times New Roman" w:hAnsi="Times New Roman"/>
        </w:rPr>
        <w:t>summarize the central argument of this section</w:t>
      </w:r>
      <w:r>
        <w:rPr>
          <w:rFonts w:ascii="Times New Roman" w:hAnsi="Times New Roman"/>
        </w:rPr>
        <w:t xml:space="preserve">. </w:t>
      </w:r>
      <w:r w:rsidR="00990AA0">
        <w:rPr>
          <w:rFonts w:ascii="Times New Roman" w:hAnsi="Times New Roman"/>
        </w:rPr>
        <w:t xml:space="preserve"> W</w:t>
      </w:r>
      <w:r>
        <w:rPr>
          <w:rFonts w:ascii="Times New Roman" w:hAnsi="Times New Roman"/>
        </w:rPr>
        <w:t>e have identified a phenomenon</w:t>
      </w:r>
      <w:r w:rsidR="003A72CC">
        <w:rPr>
          <w:rFonts w:ascii="Times New Roman" w:hAnsi="Times New Roman"/>
        </w:rPr>
        <w:t>—</w:t>
      </w:r>
      <w:r w:rsidR="004900F1">
        <w:rPr>
          <w:rFonts w:ascii="Times New Roman" w:hAnsi="Times New Roman"/>
        </w:rPr>
        <w:t xml:space="preserve">the </w:t>
      </w:r>
      <w:r w:rsidR="003A72CC">
        <w:rPr>
          <w:rFonts w:ascii="Times New Roman" w:hAnsi="Times New Roman"/>
        </w:rPr>
        <w:t>disagreement among the intuitions of professional philosophers—that,</w:t>
      </w:r>
      <w:r w:rsidR="00F538AB">
        <w:rPr>
          <w:rFonts w:ascii="Times New Roman" w:hAnsi="Times New Roman"/>
        </w:rPr>
        <w:t xml:space="preserve"> when present,</w:t>
      </w:r>
      <w:r>
        <w:rPr>
          <w:rFonts w:ascii="Times New Roman" w:hAnsi="Times New Roman"/>
        </w:rPr>
        <w:t xml:space="preserve"> serves as </w:t>
      </w:r>
      <w:r w:rsidR="00F538AB" w:rsidRPr="00874297">
        <w:rPr>
          <w:rFonts w:ascii="Times New Roman" w:hAnsi="Times New Roman"/>
          <w:i/>
        </w:rPr>
        <w:t xml:space="preserve">prima facie </w:t>
      </w:r>
      <w:r>
        <w:rPr>
          <w:rFonts w:ascii="Times New Roman" w:hAnsi="Times New Roman"/>
        </w:rPr>
        <w:t xml:space="preserve">evidence for the existence of </w:t>
      </w:r>
      <w:r w:rsidR="00F538AB">
        <w:rPr>
          <w:rFonts w:ascii="Times New Roman" w:hAnsi="Times New Roman"/>
        </w:rPr>
        <w:t xml:space="preserve">theory-laden </w:t>
      </w:r>
      <w:r>
        <w:rPr>
          <w:rFonts w:ascii="Times New Roman" w:hAnsi="Times New Roman"/>
        </w:rPr>
        <w:t>intuitions</w:t>
      </w:r>
      <w:r w:rsidR="00F538AB">
        <w:rPr>
          <w:rFonts w:ascii="Times New Roman" w:hAnsi="Times New Roman"/>
        </w:rPr>
        <w:t xml:space="preserve">. </w:t>
      </w:r>
      <w:r w:rsidR="003A72CC">
        <w:rPr>
          <w:rFonts w:ascii="Times New Roman" w:hAnsi="Times New Roman"/>
        </w:rPr>
        <w:t xml:space="preserve"> </w:t>
      </w:r>
      <w:r w:rsidR="000B39B7">
        <w:rPr>
          <w:rFonts w:ascii="Times New Roman" w:hAnsi="Times New Roman"/>
        </w:rPr>
        <w:t xml:space="preserve">The basic idea, recall, is that the possession of </w:t>
      </w:r>
      <w:r w:rsidR="000B39B7" w:rsidRPr="004900F1">
        <w:rPr>
          <w:rFonts w:ascii="Times New Roman" w:hAnsi="Times New Roman"/>
        </w:rPr>
        <w:t xml:space="preserve">theory-laden </w:t>
      </w:r>
      <w:r w:rsidR="000B39B7">
        <w:rPr>
          <w:rFonts w:ascii="Times New Roman" w:hAnsi="Times New Roman"/>
        </w:rPr>
        <w:t xml:space="preserve">intuitions is a plausible explanation of the apparent tension between the extensive training that professional </w:t>
      </w:r>
      <w:r w:rsidR="000B39B7">
        <w:rPr>
          <w:rFonts w:ascii="Times New Roman" w:hAnsi="Times New Roman"/>
        </w:rPr>
        <w:lastRenderedPageBreak/>
        <w:t xml:space="preserve">philosophers receive—a training that allows them to have unmuddled intuitions—and the </w:t>
      </w:r>
      <w:r w:rsidR="00990AA0">
        <w:rPr>
          <w:rFonts w:ascii="Times New Roman" w:hAnsi="Times New Roman"/>
        </w:rPr>
        <w:t>existence</w:t>
      </w:r>
      <w:r w:rsidR="000B39B7">
        <w:rPr>
          <w:rFonts w:ascii="Times New Roman" w:hAnsi="Times New Roman"/>
        </w:rPr>
        <w:t xml:space="preserve"> of conflict between the intuitions of those philosophers.</w:t>
      </w:r>
    </w:p>
    <w:p w14:paraId="5BFE2FFC" w14:textId="77777777" w:rsidR="00902C39" w:rsidRDefault="003A72CC" w:rsidP="00EB28CD">
      <w:pPr>
        <w:spacing w:after="0" w:line="480" w:lineRule="auto"/>
        <w:ind w:firstLine="720"/>
        <w:rPr>
          <w:rFonts w:ascii="Times New Roman" w:hAnsi="Times New Roman"/>
        </w:rPr>
      </w:pPr>
      <w:r>
        <w:rPr>
          <w:rFonts w:ascii="Times New Roman" w:hAnsi="Times New Roman"/>
        </w:rPr>
        <w:t xml:space="preserve">Although the professional philosophers do not have clashes of intuition on all topics, we adduced reasons for thinking that they do have clashes on intuition on at least some topics.  </w:t>
      </w:r>
      <w:r w:rsidR="004900F1">
        <w:rPr>
          <w:rFonts w:ascii="Times New Roman" w:hAnsi="Times New Roman"/>
        </w:rPr>
        <w:t xml:space="preserve">So, </w:t>
      </w:r>
      <w:r w:rsidR="00EB28CD" w:rsidRPr="00874297">
        <w:rPr>
          <w:rFonts w:ascii="Times New Roman" w:hAnsi="Times New Roman"/>
        </w:rPr>
        <w:t>p</w:t>
      </w:r>
      <w:r w:rsidR="001A5282" w:rsidRPr="00874297">
        <w:rPr>
          <w:rFonts w:ascii="Times New Roman" w:hAnsi="Times New Roman"/>
        </w:rPr>
        <w:t>ace</w:t>
      </w:r>
      <w:r w:rsidR="001A5282">
        <w:rPr>
          <w:rFonts w:ascii="Times New Roman" w:hAnsi="Times New Roman"/>
        </w:rPr>
        <w:t xml:space="preserve"> the strong claim </w:t>
      </w:r>
      <w:r w:rsidR="004900F1">
        <w:rPr>
          <w:rFonts w:ascii="Times New Roman" w:hAnsi="Times New Roman"/>
        </w:rPr>
        <w:t xml:space="preserve">sometimes </w:t>
      </w:r>
      <w:r w:rsidR="001A5282">
        <w:rPr>
          <w:rFonts w:ascii="Times New Roman" w:hAnsi="Times New Roman"/>
        </w:rPr>
        <w:t xml:space="preserve">made by </w:t>
      </w:r>
      <w:r>
        <w:rPr>
          <w:rFonts w:ascii="Times New Roman" w:hAnsi="Times New Roman"/>
        </w:rPr>
        <w:t xml:space="preserve">some </w:t>
      </w:r>
      <w:r w:rsidR="001A5282">
        <w:rPr>
          <w:rFonts w:ascii="Times New Roman" w:hAnsi="Times New Roman"/>
        </w:rPr>
        <w:t xml:space="preserve">experimentalists, </w:t>
      </w:r>
      <w:r w:rsidR="00EB28CD">
        <w:rPr>
          <w:rFonts w:ascii="Times New Roman" w:hAnsi="Times New Roman"/>
        </w:rPr>
        <w:t xml:space="preserve">we have not </w:t>
      </w:r>
      <w:r w:rsidR="004900F1">
        <w:rPr>
          <w:rFonts w:ascii="Times New Roman" w:hAnsi="Times New Roman"/>
        </w:rPr>
        <w:t xml:space="preserve">established </w:t>
      </w:r>
      <w:r w:rsidR="001A5282">
        <w:rPr>
          <w:rFonts w:ascii="Times New Roman" w:hAnsi="Times New Roman"/>
        </w:rPr>
        <w:t xml:space="preserve">that philosophical training </w:t>
      </w:r>
      <w:r w:rsidR="001A5282" w:rsidRPr="003A1F65">
        <w:rPr>
          <w:rFonts w:ascii="Times New Roman" w:hAnsi="Times New Roman"/>
          <w:i/>
        </w:rPr>
        <w:t xml:space="preserve">inevitably </w:t>
      </w:r>
      <w:r w:rsidR="001A5282">
        <w:rPr>
          <w:rFonts w:ascii="Times New Roman" w:hAnsi="Times New Roman"/>
        </w:rPr>
        <w:t xml:space="preserve">leads to bias. </w:t>
      </w:r>
      <w:r w:rsidR="004900F1">
        <w:rPr>
          <w:rFonts w:ascii="Times New Roman" w:hAnsi="Times New Roman"/>
        </w:rPr>
        <w:t xml:space="preserve"> </w:t>
      </w:r>
      <w:r w:rsidR="001A5282">
        <w:rPr>
          <w:rFonts w:ascii="Times New Roman" w:hAnsi="Times New Roman"/>
        </w:rPr>
        <w:t xml:space="preserve">If there are cases where professional philosophers </w:t>
      </w:r>
      <w:r w:rsidR="001A5282" w:rsidRPr="001A5282">
        <w:rPr>
          <w:rFonts w:ascii="Times New Roman" w:hAnsi="Times New Roman"/>
          <w:i/>
        </w:rPr>
        <w:t xml:space="preserve">agree </w:t>
      </w:r>
      <w:r w:rsidR="001A5282">
        <w:rPr>
          <w:rFonts w:ascii="Times New Roman" w:hAnsi="Times New Roman"/>
        </w:rPr>
        <w:t xml:space="preserve">with regard to the intuitively plausibility of some claim or position, then the </w:t>
      </w:r>
      <w:r w:rsidR="00F538AB" w:rsidRPr="00874297">
        <w:rPr>
          <w:rFonts w:ascii="Times New Roman" w:hAnsi="Times New Roman"/>
          <w:i/>
        </w:rPr>
        <w:t>prima facie</w:t>
      </w:r>
      <w:r w:rsidR="00F538AB">
        <w:rPr>
          <w:rFonts w:ascii="Times New Roman" w:hAnsi="Times New Roman"/>
          <w:i/>
        </w:rPr>
        <w:t xml:space="preserve"> </w:t>
      </w:r>
      <w:r w:rsidR="001A5282">
        <w:rPr>
          <w:rFonts w:ascii="Times New Roman" w:hAnsi="Times New Roman"/>
        </w:rPr>
        <w:t>evidence for theory-laden intuitions</w:t>
      </w:r>
      <w:r w:rsidR="00EB28CD">
        <w:rPr>
          <w:rFonts w:ascii="Times New Roman" w:hAnsi="Times New Roman"/>
        </w:rPr>
        <w:t xml:space="preserve"> that we’ve been focusing upon</w:t>
      </w:r>
      <w:r w:rsidR="001A5282">
        <w:rPr>
          <w:rFonts w:ascii="Times New Roman" w:hAnsi="Times New Roman"/>
        </w:rPr>
        <w:t>—i.e. disagreement among the intuitions of professional philosophers—</w:t>
      </w:r>
      <w:r w:rsidR="00EB28CD">
        <w:rPr>
          <w:rFonts w:ascii="Times New Roman" w:hAnsi="Times New Roman"/>
        </w:rPr>
        <w:t xml:space="preserve">would be </w:t>
      </w:r>
      <w:r w:rsidR="001A5282" w:rsidRPr="001A5282">
        <w:rPr>
          <w:rFonts w:ascii="Times New Roman" w:hAnsi="Times New Roman"/>
          <w:i/>
        </w:rPr>
        <w:t xml:space="preserve">absent </w:t>
      </w:r>
      <w:r w:rsidR="003A1F65">
        <w:rPr>
          <w:rFonts w:ascii="Times New Roman" w:hAnsi="Times New Roman"/>
        </w:rPr>
        <w:t xml:space="preserve">in those cases </w:t>
      </w:r>
      <w:r w:rsidR="001A5282">
        <w:rPr>
          <w:rFonts w:ascii="Times New Roman" w:hAnsi="Times New Roman"/>
        </w:rPr>
        <w:t xml:space="preserve">and, as a result, </w:t>
      </w:r>
      <w:r w:rsidR="004900F1">
        <w:rPr>
          <w:rFonts w:ascii="Times New Roman" w:hAnsi="Times New Roman"/>
        </w:rPr>
        <w:t xml:space="preserve">our </w:t>
      </w:r>
      <w:r w:rsidR="001A5282">
        <w:rPr>
          <w:rFonts w:ascii="Times New Roman" w:hAnsi="Times New Roman"/>
        </w:rPr>
        <w:t xml:space="preserve">case for theory-laden intuitions </w:t>
      </w:r>
      <w:r w:rsidR="004900F1">
        <w:rPr>
          <w:rFonts w:ascii="Times New Roman" w:hAnsi="Times New Roman"/>
        </w:rPr>
        <w:t>can</w:t>
      </w:r>
      <w:r w:rsidR="00EB28CD">
        <w:rPr>
          <w:rFonts w:ascii="Times New Roman" w:hAnsi="Times New Roman"/>
        </w:rPr>
        <w:t xml:space="preserve">not be </w:t>
      </w:r>
      <w:r w:rsidR="001A5282">
        <w:rPr>
          <w:rFonts w:ascii="Times New Roman" w:hAnsi="Times New Roman"/>
        </w:rPr>
        <w:t xml:space="preserve">made.  </w:t>
      </w:r>
    </w:p>
    <w:p w14:paraId="4183B39C" w14:textId="5EFC2F0D" w:rsidR="001A5282" w:rsidRDefault="001A5282" w:rsidP="005E4379">
      <w:pPr>
        <w:spacing w:after="0" w:line="480" w:lineRule="auto"/>
        <w:ind w:firstLine="720"/>
        <w:rPr>
          <w:rFonts w:ascii="Times New Roman" w:hAnsi="Times New Roman"/>
        </w:rPr>
      </w:pPr>
      <w:r>
        <w:rPr>
          <w:rFonts w:ascii="Times New Roman" w:hAnsi="Times New Roman"/>
        </w:rPr>
        <w:t xml:space="preserve">In cases where there is disagreement between the intuitions of professional philosophers, </w:t>
      </w:r>
      <w:r w:rsidR="00D2354F">
        <w:rPr>
          <w:rFonts w:ascii="Times New Roman" w:hAnsi="Times New Roman"/>
        </w:rPr>
        <w:t>however</w:t>
      </w:r>
      <w:r>
        <w:rPr>
          <w:rFonts w:ascii="Times New Roman" w:hAnsi="Times New Roman"/>
        </w:rPr>
        <w:t xml:space="preserve">, </w:t>
      </w:r>
      <w:r w:rsidR="00D2354F">
        <w:rPr>
          <w:rFonts w:ascii="Times New Roman" w:hAnsi="Times New Roman"/>
        </w:rPr>
        <w:t xml:space="preserve">there is </w:t>
      </w:r>
      <w:r w:rsidR="004900F1" w:rsidRPr="00874297">
        <w:rPr>
          <w:rFonts w:ascii="Times New Roman" w:hAnsi="Times New Roman"/>
          <w:i/>
        </w:rPr>
        <w:t>prima facie</w:t>
      </w:r>
      <w:r w:rsidR="004900F1">
        <w:rPr>
          <w:rFonts w:ascii="Times New Roman" w:hAnsi="Times New Roman"/>
          <w:i/>
        </w:rPr>
        <w:t xml:space="preserve"> </w:t>
      </w:r>
      <w:r>
        <w:rPr>
          <w:rFonts w:ascii="Times New Roman" w:hAnsi="Times New Roman"/>
        </w:rPr>
        <w:t xml:space="preserve">evidence for </w:t>
      </w:r>
      <w:r w:rsidR="00645231">
        <w:rPr>
          <w:rFonts w:ascii="Times New Roman" w:hAnsi="Times New Roman"/>
        </w:rPr>
        <w:t xml:space="preserve">the presence of </w:t>
      </w:r>
      <w:r>
        <w:rPr>
          <w:rFonts w:ascii="Times New Roman" w:hAnsi="Times New Roman"/>
        </w:rPr>
        <w:t>theory-laden intuitions</w:t>
      </w:r>
      <w:r w:rsidR="00D2354F">
        <w:rPr>
          <w:rFonts w:ascii="Times New Roman" w:hAnsi="Times New Roman"/>
        </w:rPr>
        <w:t xml:space="preserve">. </w:t>
      </w:r>
      <w:r w:rsidR="00EB28CD">
        <w:rPr>
          <w:rFonts w:ascii="Times New Roman" w:hAnsi="Times New Roman"/>
        </w:rPr>
        <w:t xml:space="preserve"> </w:t>
      </w:r>
      <w:r w:rsidR="004900F1">
        <w:rPr>
          <w:rFonts w:ascii="Times New Roman" w:hAnsi="Times New Roman"/>
        </w:rPr>
        <w:t xml:space="preserve">This, in turn, speaks against the </w:t>
      </w:r>
      <w:r w:rsidR="001F1EDE">
        <w:rPr>
          <w:rFonts w:ascii="Times New Roman" w:hAnsi="Times New Roman"/>
        </w:rPr>
        <w:t xml:space="preserve">strong armchairist position </w:t>
      </w:r>
      <w:r w:rsidR="00874297">
        <w:rPr>
          <w:rFonts w:ascii="Times New Roman" w:hAnsi="Times New Roman"/>
        </w:rPr>
        <w:t xml:space="preserve">that </w:t>
      </w:r>
      <w:r w:rsidR="001F1EDE">
        <w:rPr>
          <w:rFonts w:ascii="Times New Roman" w:hAnsi="Times New Roman"/>
        </w:rPr>
        <w:t xml:space="preserve">denies that the intuitions of professional philosophers are </w:t>
      </w:r>
      <w:r w:rsidR="004900F1">
        <w:rPr>
          <w:rFonts w:ascii="Times New Roman" w:hAnsi="Times New Roman"/>
        </w:rPr>
        <w:t xml:space="preserve">ever </w:t>
      </w:r>
      <w:r w:rsidR="001F1EDE">
        <w:rPr>
          <w:rFonts w:ascii="Times New Roman" w:hAnsi="Times New Roman"/>
        </w:rPr>
        <w:t xml:space="preserve">theory-laden.  Given that we are willing to concede that some of the intuitions of professional philosophers may </w:t>
      </w:r>
      <w:r w:rsidR="00F538AB">
        <w:rPr>
          <w:rFonts w:ascii="Times New Roman" w:hAnsi="Times New Roman"/>
        </w:rPr>
        <w:t>not be theory-laden</w:t>
      </w:r>
      <w:r w:rsidR="001F1EDE">
        <w:rPr>
          <w:rFonts w:ascii="Times New Roman" w:hAnsi="Times New Roman"/>
        </w:rPr>
        <w:t xml:space="preserve">, how large is our break from the </w:t>
      </w:r>
      <w:r w:rsidR="00C34ED1">
        <w:rPr>
          <w:rFonts w:ascii="Times New Roman" w:hAnsi="Times New Roman"/>
        </w:rPr>
        <w:t>armchairist</w:t>
      </w:r>
      <w:r w:rsidR="00EB28CD">
        <w:rPr>
          <w:rFonts w:ascii="Times New Roman" w:hAnsi="Times New Roman"/>
        </w:rPr>
        <w:t xml:space="preserve"> position</w:t>
      </w:r>
      <w:r w:rsidR="001F1EDE">
        <w:rPr>
          <w:rFonts w:ascii="Times New Roman" w:hAnsi="Times New Roman"/>
        </w:rPr>
        <w:t xml:space="preserve">?  </w:t>
      </w:r>
      <w:r w:rsidR="005E4379">
        <w:rPr>
          <w:rFonts w:ascii="Times New Roman" w:hAnsi="Times New Roman"/>
        </w:rPr>
        <w:t>For what it’s worth,</w:t>
      </w:r>
      <w:r w:rsidR="000A6E86">
        <w:rPr>
          <w:rFonts w:ascii="Times New Roman" w:hAnsi="Times New Roman"/>
        </w:rPr>
        <w:t xml:space="preserve"> we </w:t>
      </w:r>
      <w:r w:rsidR="005E4379" w:rsidRPr="00874297">
        <w:rPr>
          <w:rFonts w:ascii="Times New Roman" w:hAnsi="Times New Roman"/>
        </w:rPr>
        <w:t>suspect</w:t>
      </w:r>
      <w:r w:rsidR="005E4379" w:rsidRPr="005E4379">
        <w:rPr>
          <w:rFonts w:ascii="Times New Roman" w:hAnsi="Times New Roman"/>
          <w:i/>
        </w:rPr>
        <w:t xml:space="preserve"> </w:t>
      </w:r>
      <w:r w:rsidR="005E4379">
        <w:rPr>
          <w:rFonts w:ascii="Times New Roman" w:hAnsi="Times New Roman"/>
        </w:rPr>
        <w:t xml:space="preserve">that </w:t>
      </w:r>
      <w:r w:rsidR="000A6E86">
        <w:rPr>
          <w:rFonts w:ascii="Times New Roman" w:hAnsi="Times New Roman"/>
        </w:rPr>
        <w:t xml:space="preserve">disagreement </w:t>
      </w:r>
      <w:r w:rsidR="001F1EDE">
        <w:rPr>
          <w:rFonts w:ascii="Times New Roman" w:hAnsi="Times New Roman"/>
        </w:rPr>
        <w:t xml:space="preserve">in intuitions among professional philosophers </w:t>
      </w:r>
      <w:r w:rsidR="000A6E86">
        <w:rPr>
          <w:rFonts w:ascii="Times New Roman" w:hAnsi="Times New Roman"/>
        </w:rPr>
        <w:t xml:space="preserve">is </w:t>
      </w:r>
      <w:r w:rsidR="001F39B8">
        <w:rPr>
          <w:rFonts w:ascii="Times New Roman" w:hAnsi="Times New Roman"/>
        </w:rPr>
        <w:t>frequent</w:t>
      </w:r>
      <w:r w:rsidR="000A6E86">
        <w:rPr>
          <w:rFonts w:ascii="Times New Roman" w:hAnsi="Times New Roman"/>
        </w:rPr>
        <w:t>, not exception</w:t>
      </w:r>
      <w:r w:rsidR="001F39B8">
        <w:rPr>
          <w:rFonts w:ascii="Times New Roman" w:hAnsi="Times New Roman"/>
        </w:rPr>
        <w:t>al</w:t>
      </w:r>
      <w:r w:rsidR="000A6E86">
        <w:rPr>
          <w:rFonts w:ascii="Times New Roman" w:hAnsi="Times New Roman"/>
        </w:rPr>
        <w:t xml:space="preserve">, so we think that theory-laden intuitions are </w:t>
      </w:r>
      <w:r w:rsidR="001F39B8">
        <w:rPr>
          <w:rFonts w:ascii="Times New Roman" w:hAnsi="Times New Roman"/>
        </w:rPr>
        <w:t>also frequent</w:t>
      </w:r>
      <w:r w:rsidR="000A6E86">
        <w:rPr>
          <w:rFonts w:ascii="Times New Roman" w:hAnsi="Times New Roman"/>
        </w:rPr>
        <w:t>, not exception</w:t>
      </w:r>
      <w:r w:rsidR="001F39B8">
        <w:rPr>
          <w:rFonts w:ascii="Times New Roman" w:hAnsi="Times New Roman"/>
        </w:rPr>
        <w:t>al</w:t>
      </w:r>
      <w:r w:rsidR="000A6E86">
        <w:rPr>
          <w:rFonts w:ascii="Times New Roman" w:hAnsi="Times New Roman"/>
        </w:rPr>
        <w:t xml:space="preserve"> among the pros. </w:t>
      </w:r>
      <w:r w:rsidR="003A72CC">
        <w:rPr>
          <w:rFonts w:ascii="Times New Roman" w:hAnsi="Times New Roman"/>
        </w:rPr>
        <w:t xml:space="preserve"> But </w:t>
      </w:r>
      <w:r w:rsidR="005E4379">
        <w:rPr>
          <w:rFonts w:ascii="Times New Roman" w:hAnsi="Times New Roman"/>
        </w:rPr>
        <w:t>this is an empirical</w:t>
      </w:r>
      <w:r w:rsidR="001F39B8">
        <w:rPr>
          <w:rFonts w:ascii="Times New Roman" w:hAnsi="Times New Roman"/>
        </w:rPr>
        <w:t xml:space="preserve"> claim</w:t>
      </w:r>
      <w:r w:rsidR="005E4379">
        <w:rPr>
          <w:rFonts w:ascii="Times New Roman" w:hAnsi="Times New Roman"/>
        </w:rPr>
        <w:t xml:space="preserve"> and until the relevant data is in—data detailing the </w:t>
      </w:r>
      <w:r w:rsidR="004900F1">
        <w:rPr>
          <w:rFonts w:ascii="Times New Roman" w:hAnsi="Times New Roman"/>
        </w:rPr>
        <w:t xml:space="preserve">exact </w:t>
      </w:r>
      <w:r w:rsidR="005E4379">
        <w:rPr>
          <w:rFonts w:ascii="Times New Roman" w:hAnsi="Times New Roman"/>
        </w:rPr>
        <w:t>extent of difference</w:t>
      </w:r>
      <w:r w:rsidR="00645231">
        <w:rPr>
          <w:rFonts w:ascii="Times New Roman" w:hAnsi="Times New Roman"/>
        </w:rPr>
        <w:t xml:space="preserve">s </w:t>
      </w:r>
      <w:r w:rsidR="004900F1">
        <w:rPr>
          <w:rFonts w:ascii="Times New Roman" w:hAnsi="Times New Roman"/>
        </w:rPr>
        <w:t xml:space="preserve">and similarities </w:t>
      </w:r>
      <w:r w:rsidR="00645231">
        <w:rPr>
          <w:rFonts w:ascii="Times New Roman" w:hAnsi="Times New Roman"/>
        </w:rPr>
        <w:t>in intuition</w:t>
      </w:r>
      <w:r w:rsidR="005E4379">
        <w:rPr>
          <w:rFonts w:ascii="Times New Roman" w:hAnsi="Times New Roman"/>
        </w:rPr>
        <w:t xml:space="preserve"> between experts on various philosophical topics—we </w:t>
      </w:r>
      <w:r w:rsidR="004900F1">
        <w:rPr>
          <w:rFonts w:ascii="Times New Roman" w:hAnsi="Times New Roman"/>
        </w:rPr>
        <w:t xml:space="preserve">will </w:t>
      </w:r>
      <w:r w:rsidR="005E4379">
        <w:rPr>
          <w:rFonts w:ascii="Times New Roman" w:hAnsi="Times New Roman"/>
        </w:rPr>
        <w:t xml:space="preserve">remain (officially) silent on the question of exactly how much of a break we are making from </w:t>
      </w:r>
      <w:r w:rsidR="00645231">
        <w:rPr>
          <w:rFonts w:ascii="Times New Roman" w:hAnsi="Times New Roman"/>
        </w:rPr>
        <w:t xml:space="preserve">a </w:t>
      </w:r>
      <w:r w:rsidR="005E4379">
        <w:rPr>
          <w:rFonts w:ascii="Times New Roman" w:hAnsi="Times New Roman"/>
        </w:rPr>
        <w:t xml:space="preserve">armchairist position that maintains that </w:t>
      </w:r>
      <w:r w:rsidR="005E4379">
        <w:rPr>
          <w:rFonts w:ascii="Times New Roman" w:hAnsi="Times New Roman"/>
        </w:rPr>
        <w:lastRenderedPageBreak/>
        <w:t xml:space="preserve">intuitions are not theory-laden. </w:t>
      </w:r>
      <w:r w:rsidR="00645231">
        <w:rPr>
          <w:rFonts w:ascii="Times New Roman" w:hAnsi="Times New Roman"/>
        </w:rPr>
        <w:t xml:space="preserve"> </w:t>
      </w:r>
      <w:r w:rsidR="00D2354F">
        <w:rPr>
          <w:rFonts w:ascii="Times New Roman" w:hAnsi="Times New Roman"/>
        </w:rPr>
        <w:t xml:space="preserve">The important </w:t>
      </w:r>
      <w:r w:rsidR="005E4379">
        <w:rPr>
          <w:rFonts w:ascii="Times New Roman" w:hAnsi="Times New Roman"/>
        </w:rPr>
        <w:t xml:space="preserve">point </w:t>
      </w:r>
      <w:r w:rsidR="00D2354F">
        <w:rPr>
          <w:rFonts w:ascii="Times New Roman" w:hAnsi="Times New Roman"/>
        </w:rPr>
        <w:t>is that</w:t>
      </w:r>
      <w:r w:rsidR="005E4379">
        <w:rPr>
          <w:rFonts w:ascii="Times New Roman" w:hAnsi="Times New Roman"/>
        </w:rPr>
        <w:t xml:space="preserve"> we now know at least one form of evidence to look for in exploring this issue.</w:t>
      </w:r>
    </w:p>
    <w:p w14:paraId="748E3213" w14:textId="77777777" w:rsidR="00AA74D3" w:rsidRPr="009E3D09" w:rsidRDefault="00AA74D3" w:rsidP="00960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rFonts w:ascii="Times New Roman" w:hAnsi="Times New Roman"/>
        </w:rPr>
      </w:pPr>
    </w:p>
    <w:p w14:paraId="0E23EAE8" w14:textId="77777777" w:rsidR="00AA74D3" w:rsidRPr="009E3D09" w:rsidRDefault="00AA74D3" w:rsidP="00960595">
      <w:pPr>
        <w:pStyle w:val="Heading21"/>
      </w:pPr>
      <w:r w:rsidRPr="009E3D09">
        <w:t>Section IV: Conclusion</w:t>
      </w:r>
    </w:p>
    <w:p w14:paraId="12F77E41" w14:textId="77777777" w:rsidR="004A355B" w:rsidRDefault="005E4379" w:rsidP="00342D8B">
      <w:pPr>
        <w:spacing w:after="0" w:line="480" w:lineRule="auto"/>
        <w:ind w:firstLine="720"/>
        <w:rPr>
          <w:rFonts w:ascii="Times New Roman" w:hAnsi="Times New Roman"/>
        </w:rPr>
      </w:pPr>
      <w:r>
        <w:rPr>
          <w:rFonts w:ascii="Times New Roman" w:hAnsi="Times New Roman"/>
        </w:rPr>
        <w:t>E</w:t>
      </w:r>
      <w:r w:rsidR="000A6E86">
        <w:rPr>
          <w:rFonts w:ascii="Times New Roman" w:hAnsi="Times New Roman"/>
        </w:rPr>
        <w:t>xperimentalists use the intuitions of the philosophical</w:t>
      </w:r>
      <w:r w:rsidR="00B531FD">
        <w:rPr>
          <w:rFonts w:ascii="Times New Roman" w:hAnsi="Times New Roman"/>
        </w:rPr>
        <w:t>ly</w:t>
      </w:r>
      <w:r w:rsidR="000A6E86">
        <w:rPr>
          <w:rFonts w:ascii="Times New Roman" w:hAnsi="Times New Roman"/>
        </w:rPr>
        <w:t xml:space="preserve"> </w:t>
      </w:r>
      <w:r w:rsidR="00B531FD">
        <w:rPr>
          <w:rFonts w:ascii="Times New Roman" w:hAnsi="Times New Roman"/>
        </w:rPr>
        <w:t>un</w:t>
      </w:r>
      <w:r w:rsidR="000A6E86">
        <w:rPr>
          <w:rFonts w:ascii="Times New Roman" w:hAnsi="Times New Roman"/>
        </w:rPr>
        <w:t>tutored</w:t>
      </w:r>
      <w:r>
        <w:rPr>
          <w:rFonts w:ascii="Times New Roman" w:hAnsi="Times New Roman"/>
        </w:rPr>
        <w:t>, in a variety of ways,</w:t>
      </w:r>
      <w:r w:rsidR="00B531FD">
        <w:rPr>
          <w:rFonts w:ascii="Times New Roman" w:hAnsi="Times New Roman"/>
        </w:rPr>
        <w:t xml:space="preserve"> </w:t>
      </w:r>
      <w:r w:rsidR="000A6E86">
        <w:rPr>
          <w:rFonts w:ascii="Times New Roman" w:hAnsi="Times New Roman"/>
        </w:rPr>
        <w:t xml:space="preserve">to </w:t>
      </w:r>
      <w:r>
        <w:rPr>
          <w:rFonts w:ascii="Times New Roman" w:hAnsi="Times New Roman"/>
        </w:rPr>
        <w:t xml:space="preserve">cast doubt upon </w:t>
      </w:r>
      <w:r w:rsidR="000A6E86">
        <w:rPr>
          <w:rFonts w:ascii="Times New Roman" w:hAnsi="Times New Roman"/>
        </w:rPr>
        <w:t xml:space="preserve">claims made about professional philosophers about whether or not some position is intuitively plausible.  In response to this charge, the armchairist argues that </w:t>
      </w:r>
      <w:r w:rsidR="00B11C0B">
        <w:rPr>
          <w:rFonts w:ascii="Times New Roman" w:hAnsi="Times New Roman"/>
        </w:rPr>
        <w:t>only the philosophical intuitions of the ex</w:t>
      </w:r>
      <w:r w:rsidR="006D1E4B">
        <w:rPr>
          <w:rFonts w:ascii="Times New Roman" w:hAnsi="Times New Roman"/>
        </w:rPr>
        <w:t xml:space="preserve">perts (i.e. professional philosophers) </w:t>
      </w:r>
      <w:r w:rsidR="00B11C0B">
        <w:rPr>
          <w:rFonts w:ascii="Times New Roman" w:hAnsi="Times New Roman"/>
        </w:rPr>
        <w:t xml:space="preserve">should carry evidentiary value.  </w:t>
      </w:r>
      <w:r w:rsidR="006D1E4B">
        <w:rPr>
          <w:rFonts w:ascii="Times New Roman" w:hAnsi="Times New Roman"/>
        </w:rPr>
        <w:t xml:space="preserve">The </w:t>
      </w:r>
      <w:r w:rsidR="00B11C0B">
        <w:rPr>
          <w:rFonts w:ascii="Times New Roman" w:hAnsi="Times New Roman"/>
        </w:rPr>
        <w:t>experimentalists</w:t>
      </w:r>
      <w:r w:rsidR="006D1E4B">
        <w:rPr>
          <w:rFonts w:ascii="Times New Roman" w:hAnsi="Times New Roman"/>
        </w:rPr>
        <w:t>, in turn,</w:t>
      </w:r>
      <w:r w:rsidR="00B11C0B">
        <w:rPr>
          <w:rFonts w:ascii="Times New Roman" w:hAnsi="Times New Roman"/>
        </w:rPr>
        <w:t xml:space="preserve"> claim</w:t>
      </w:r>
      <w:r w:rsidR="006D1E4B">
        <w:rPr>
          <w:rFonts w:ascii="Times New Roman" w:hAnsi="Times New Roman"/>
        </w:rPr>
        <w:t>s</w:t>
      </w:r>
      <w:r w:rsidR="00B11C0B">
        <w:rPr>
          <w:rFonts w:ascii="Times New Roman" w:hAnsi="Times New Roman"/>
        </w:rPr>
        <w:t xml:space="preserve"> that the intuitions of </w:t>
      </w:r>
      <w:r w:rsidR="004A355B">
        <w:rPr>
          <w:rFonts w:ascii="Times New Roman" w:hAnsi="Times New Roman"/>
        </w:rPr>
        <w:t xml:space="preserve">professional philosophers </w:t>
      </w:r>
      <w:r w:rsidR="00B11C0B">
        <w:rPr>
          <w:rFonts w:ascii="Times New Roman" w:hAnsi="Times New Roman"/>
        </w:rPr>
        <w:t xml:space="preserve">are biased.  The fundamental issue raised by this debate is the question of determining </w:t>
      </w:r>
      <w:r w:rsidR="00B11C0B" w:rsidRPr="00337E93">
        <w:rPr>
          <w:rFonts w:ascii="Times New Roman" w:hAnsi="Times New Roman"/>
        </w:rPr>
        <w:t xml:space="preserve">whose </w:t>
      </w:r>
      <w:r w:rsidR="00B11C0B">
        <w:rPr>
          <w:rFonts w:ascii="Times New Roman" w:hAnsi="Times New Roman"/>
        </w:rPr>
        <w:t>intuitions should matter</w:t>
      </w:r>
      <w:r w:rsidR="00D2354F">
        <w:rPr>
          <w:rFonts w:ascii="Times New Roman" w:hAnsi="Times New Roman"/>
        </w:rPr>
        <w:t xml:space="preserve"> and whose intuitions should be disqualified</w:t>
      </w:r>
      <w:r w:rsidR="00B11C0B">
        <w:rPr>
          <w:rFonts w:ascii="Times New Roman" w:hAnsi="Times New Roman"/>
        </w:rPr>
        <w:t xml:space="preserve">.  </w:t>
      </w:r>
    </w:p>
    <w:p w14:paraId="3BB35164" w14:textId="343662A9" w:rsidR="00B11C0B" w:rsidRDefault="00B11C0B" w:rsidP="00342D8B">
      <w:pPr>
        <w:spacing w:after="0" w:line="480" w:lineRule="auto"/>
        <w:ind w:firstLine="720"/>
        <w:rPr>
          <w:rFonts w:ascii="Times New Roman" w:hAnsi="Times New Roman"/>
        </w:rPr>
      </w:pPr>
      <w:r>
        <w:rPr>
          <w:rFonts w:ascii="Times New Roman" w:hAnsi="Times New Roman"/>
        </w:rPr>
        <w:t>We have approached this issue by investigating a</w:t>
      </w:r>
      <w:r w:rsidR="006D1E4B">
        <w:rPr>
          <w:rFonts w:ascii="Times New Roman" w:hAnsi="Times New Roman"/>
        </w:rPr>
        <w:t xml:space="preserve">n important </w:t>
      </w:r>
      <w:r w:rsidRPr="006D1E4B">
        <w:rPr>
          <w:rFonts w:ascii="Times New Roman" w:hAnsi="Times New Roman"/>
        </w:rPr>
        <w:t xml:space="preserve">prerequisite </w:t>
      </w:r>
      <w:r>
        <w:rPr>
          <w:rFonts w:ascii="Times New Roman" w:hAnsi="Times New Roman"/>
        </w:rPr>
        <w:t xml:space="preserve">that intuitions must satisfy in order to count as reliable: they need to be </w:t>
      </w:r>
      <w:r>
        <w:rPr>
          <w:rFonts w:ascii="Times New Roman" w:hAnsi="Times New Roman"/>
          <w:i/>
        </w:rPr>
        <w:t>un</w:t>
      </w:r>
      <w:r w:rsidRPr="00B11C0B">
        <w:rPr>
          <w:rFonts w:ascii="Times New Roman" w:hAnsi="Times New Roman"/>
          <w:i/>
        </w:rPr>
        <w:t>muddled</w:t>
      </w:r>
      <w:r>
        <w:rPr>
          <w:rFonts w:ascii="Times New Roman" w:hAnsi="Times New Roman"/>
        </w:rPr>
        <w:t>.</w:t>
      </w:r>
      <w:r w:rsidR="00803285">
        <w:rPr>
          <w:rFonts w:ascii="Times New Roman" w:hAnsi="Times New Roman"/>
        </w:rPr>
        <w:t xml:space="preserve">  Although it’s possible for some undergraduates to be unmuddled on some philosophical topics, we’ve argued that </w:t>
      </w:r>
      <w:r w:rsidR="005D1911">
        <w:rPr>
          <w:rFonts w:ascii="Times New Roman" w:hAnsi="Times New Roman"/>
        </w:rPr>
        <w:t xml:space="preserve">many </w:t>
      </w:r>
      <w:r w:rsidR="00803285">
        <w:rPr>
          <w:rFonts w:ascii="Times New Roman" w:hAnsi="Times New Roman"/>
        </w:rPr>
        <w:t>undergraduate</w:t>
      </w:r>
      <w:r w:rsidR="005D1911">
        <w:rPr>
          <w:rFonts w:ascii="Times New Roman" w:hAnsi="Times New Roman"/>
        </w:rPr>
        <w:t>s</w:t>
      </w:r>
      <w:r w:rsidR="00803285">
        <w:rPr>
          <w:rFonts w:ascii="Times New Roman" w:hAnsi="Times New Roman"/>
        </w:rPr>
        <w:t xml:space="preserve"> are likely to be muddled on </w:t>
      </w:r>
      <w:r w:rsidR="005D1911">
        <w:rPr>
          <w:rFonts w:ascii="Times New Roman" w:hAnsi="Times New Roman"/>
        </w:rPr>
        <w:t xml:space="preserve">many </w:t>
      </w:r>
      <w:r w:rsidR="00803285">
        <w:rPr>
          <w:rFonts w:ascii="Times New Roman" w:hAnsi="Times New Roman"/>
        </w:rPr>
        <w:t>philosophical topics.  This</w:t>
      </w:r>
      <w:r w:rsidR="004A355B">
        <w:rPr>
          <w:rFonts w:ascii="Times New Roman" w:hAnsi="Times New Roman"/>
        </w:rPr>
        <w:t xml:space="preserve">, in turn, </w:t>
      </w:r>
      <w:r w:rsidR="00803285">
        <w:rPr>
          <w:rFonts w:ascii="Times New Roman" w:hAnsi="Times New Roman"/>
        </w:rPr>
        <w:t xml:space="preserve">casts doubt upon </w:t>
      </w:r>
      <w:r w:rsidR="00BA2F49">
        <w:rPr>
          <w:rFonts w:ascii="Times New Roman" w:hAnsi="Times New Roman"/>
        </w:rPr>
        <w:t>many</w:t>
      </w:r>
      <w:r w:rsidR="00A639E0">
        <w:rPr>
          <w:rFonts w:ascii="Times New Roman" w:hAnsi="Times New Roman"/>
        </w:rPr>
        <w:t xml:space="preserve"> extant experimentalist studies, for </w:t>
      </w:r>
      <w:r w:rsidR="00BA2F49">
        <w:rPr>
          <w:rFonts w:ascii="Times New Roman" w:hAnsi="Times New Roman"/>
        </w:rPr>
        <w:t xml:space="preserve">we argued that not enough has been done in these studies to speak to the concern that the subjects </w:t>
      </w:r>
      <w:r w:rsidR="00337E93">
        <w:rPr>
          <w:rFonts w:ascii="Times New Roman" w:hAnsi="Times New Roman"/>
        </w:rPr>
        <w:t xml:space="preserve">might be </w:t>
      </w:r>
      <w:r w:rsidR="00BA2F49">
        <w:rPr>
          <w:rFonts w:ascii="Times New Roman" w:hAnsi="Times New Roman"/>
        </w:rPr>
        <w:t xml:space="preserve">muddled.  </w:t>
      </w:r>
    </w:p>
    <w:p w14:paraId="694631A2" w14:textId="7B38A76B" w:rsidR="00B531FD" w:rsidRDefault="00B531FD" w:rsidP="000F661E">
      <w:pPr>
        <w:spacing w:after="0" w:line="480" w:lineRule="auto"/>
        <w:ind w:firstLine="720"/>
        <w:rPr>
          <w:rFonts w:ascii="Times New Roman" w:hAnsi="Times New Roman"/>
        </w:rPr>
      </w:pPr>
      <w:r>
        <w:rPr>
          <w:rFonts w:ascii="Times New Roman" w:hAnsi="Times New Roman"/>
        </w:rPr>
        <w:t xml:space="preserve">Although the </w:t>
      </w:r>
      <w:r w:rsidR="00B94AF4">
        <w:rPr>
          <w:rFonts w:ascii="Times New Roman" w:hAnsi="Times New Roman"/>
        </w:rPr>
        <w:t>intuitions of professional philosophers are not guaranteed to be unmuddled</w:t>
      </w:r>
      <w:r>
        <w:rPr>
          <w:rFonts w:ascii="Times New Roman" w:hAnsi="Times New Roman"/>
        </w:rPr>
        <w:t xml:space="preserve">, </w:t>
      </w:r>
      <w:r w:rsidR="00B94AF4">
        <w:rPr>
          <w:rFonts w:ascii="Times New Roman" w:hAnsi="Times New Roman"/>
        </w:rPr>
        <w:t>it’s far more likely that the intuitions of professional philosophers will meet this prerequisite for being reliable</w:t>
      </w:r>
      <w:r w:rsidR="004A355B">
        <w:rPr>
          <w:rFonts w:ascii="Times New Roman" w:hAnsi="Times New Roman"/>
        </w:rPr>
        <w:t xml:space="preserve"> </w:t>
      </w:r>
      <w:r w:rsidR="00B94AF4">
        <w:rPr>
          <w:rFonts w:ascii="Times New Roman" w:hAnsi="Times New Roman"/>
        </w:rPr>
        <w:t xml:space="preserve">than </w:t>
      </w:r>
      <w:r w:rsidR="005D1911">
        <w:rPr>
          <w:rFonts w:ascii="Times New Roman" w:hAnsi="Times New Roman"/>
        </w:rPr>
        <w:t>those</w:t>
      </w:r>
      <w:r w:rsidR="00B94AF4">
        <w:rPr>
          <w:rFonts w:ascii="Times New Roman" w:hAnsi="Times New Roman"/>
        </w:rPr>
        <w:t xml:space="preserve"> of the philosophical</w:t>
      </w:r>
      <w:r w:rsidR="005D1911">
        <w:rPr>
          <w:rFonts w:ascii="Times New Roman" w:hAnsi="Times New Roman"/>
        </w:rPr>
        <w:t>ly</w:t>
      </w:r>
      <w:r w:rsidR="00B94AF4">
        <w:rPr>
          <w:rFonts w:ascii="Times New Roman" w:hAnsi="Times New Roman"/>
        </w:rPr>
        <w:t xml:space="preserve"> untutored.  </w:t>
      </w:r>
      <w:r>
        <w:rPr>
          <w:rFonts w:ascii="Times New Roman" w:hAnsi="Times New Roman"/>
        </w:rPr>
        <w:t xml:space="preserve">According to the experimentalist, however, the philosophical training that makes the intuitions of professional philosophers </w:t>
      </w:r>
      <w:r w:rsidRPr="00532ECB">
        <w:rPr>
          <w:rFonts w:ascii="Times New Roman" w:hAnsi="Times New Roman"/>
          <w:i/>
        </w:rPr>
        <w:t xml:space="preserve">unmuddled </w:t>
      </w:r>
      <w:r>
        <w:rPr>
          <w:rFonts w:ascii="Times New Roman" w:hAnsi="Times New Roman"/>
        </w:rPr>
        <w:t xml:space="preserve">also makes them </w:t>
      </w:r>
      <w:r w:rsidRPr="00532ECB">
        <w:rPr>
          <w:rFonts w:ascii="Times New Roman" w:hAnsi="Times New Roman"/>
          <w:i/>
        </w:rPr>
        <w:t>biased</w:t>
      </w:r>
      <w:r>
        <w:rPr>
          <w:rFonts w:ascii="Times New Roman" w:hAnsi="Times New Roman"/>
        </w:rPr>
        <w:t xml:space="preserve">. </w:t>
      </w:r>
      <w:r w:rsidR="005D1911">
        <w:rPr>
          <w:rFonts w:ascii="Times New Roman" w:hAnsi="Times New Roman"/>
        </w:rPr>
        <w:t xml:space="preserve">In </w:t>
      </w:r>
      <w:r w:rsidR="00532ECB">
        <w:rPr>
          <w:rFonts w:ascii="Times New Roman" w:hAnsi="Times New Roman"/>
        </w:rPr>
        <w:t>evalua</w:t>
      </w:r>
      <w:r w:rsidR="005D1911">
        <w:rPr>
          <w:rFonts w:ascii="Times New Roman" w:hAnsi="Times New Roman"/>
        </w:rPr>
        <w:t>ting</w:t>
      </w:r>
      <w:r w:rsidR="00532ECB">
        <w:rPr>
          <w:rFonts w:ascii="Times New Roman" w:hAnsi="Times New Roman"/>
        </w:rPr>
        <w:t xml:space="preserve"> this charge, </w:t>
      </w:r>
      <w:r w:rsidR="000F661E">
        <w:rPr>
          <w:rFonts w:ascii="Times New Roman" w:hAnsi="Times New Roman"/>
        </w:rPr>
        <w:lastRenderedPageBreak/>
        <w:t xml:space="preserve">we </w:t>
      </w:r>
      <w:r w:rsidR="004A355B">
        <w:rPr>
          <w:rFonts w:ascii="Times New Roman" w:hAnsi="Times New Roman"/>
        </w:rPr>
        <w:t xml:space="preserve">shifted </w:t>
      </w:r>
      <w:r w:rsidR="000F661E">
        <w:rPr>
          <w:rFonts w:ascii="Times New Roman" w:hAnsi="Times New Roman"/>
        </w:rPr>
        <w:t xml:space="preserve">the question </w:t>
      </w:r>
      <w:r w:rsidR="005E4379">
        <w:rPr>
          <w:rFonts w:ascii="Times New Roman" w:hAnsi="Times New Roman"/>
        </w:rPr>
        <w:t xml:space="preserve">of whether professional philosophers have intuitions that are biased </w:t>
      </w:r>
      <w:r w:rsidR="000F661E">
        <w:rPr>
          <w:rFonts w:ascii="Times New Roman" w:hAnsi="Times New Roman"/>
        </w:rPr>
        <w:t xml:space="preserve">to </w:t>
      </w:r>
      <w:r w:rsidR="005E4379">
        <w:rPr>
          <w:rFonts w:ascii="Times New Roman" w:hAnsi="Times New Roman"/>
        </w:rPr>
        <w:t xml:space="preserve">the question </w:t>
      </w:r>
      <w:r w:rsidR="000F661E">
        <w:rPr>
          <w:rFonts w:ascii="Times New Roman" w:hAnsi="Times New Roman"/>
        </w:rPr>
        <w:t xml:space="preserve">of whether </w:t>
      </w:r>
      <w:r w:rsidR="005E4379">
        <w:rPr>
          <w:rFonts w:ascii="Times New Roman" w:hAnsi="Times New Roman"/>
        </w:rPr>
        <w:t xml:space="preserve">they </w:t>
      </w:r>
      <w:r w:rsidR="000F661E">
        <w:rPr>
          <w:rFonts w:ascii="Times New Roman" w:hAnsi="Times New Roman"/>
        </w:rPr>
        <w:t xml:space="preserve">have intuitions that are </w:t>
      </w:r>
      <w:r w:rsidR="000F661E" w:rsidRPr="004A355B">
        <w:rPr>
          <w:rFonts w:ascii="Times New Roman" w:hAnsi="Times New Roman"/>
        </w:rPr>
        <w:t>theory-laden</w:t>
      </w:r>
      <w:r w:rsidR="000F661E">
        <w:rPr>
          <w:rFonts w:ascii="Times New Roman" w:hAnsi="Times New Roman"/>
        </w:rPr>
        <w:t xml:space="preserve">.  We then made the case that </w:t>
      </w:r>
      <w:r w:rsidR="00532ECB">
        <w:rPr>
          <w:rFonts w:ascii="Times New Roman" w:hAnsi="Times New Roman"/>
        </w:rPr>
        <w:t xml:space="preserve">disagreement between the intuitions of professional philosophers is </w:t>
      </w:r>
      <w:r w:rsidR="000F661E" w:rsidRPr="007B6F24">
        <w:rPr>
          <w:rFonts w:ascii="Times New Roman" w:hAnsi="Times New Roman"/>
          <w:i/>
        </w:rPr>
        <w:t>prima facie</w:t>
      </w:r>
      <w:r w:rsidR="000F661E" w:rsidRPr="00337E93">
        <w:rPr>
          <w:rFonts w:ascii="Times New Roman" w:hAnsi="Times New Roman"/>
          <w:i/>
        </w:rPr>
        <w:t xml:space="preserve"> </w:t>
      </w:r>
      <w:r w:rsidR="000F661E">
        <w:rPr>
          <w:rFonts w:ascii="Times New Roman" w:hAnsi="Times New Roman"/>
        </w:rPr>
        <w:t xml:space="preserve">evidence for thinking that </w:t>
      </w:r>
      <w:r w:rsidR="00532ECB">
        <w:rPr>
          <w:rFonts w:ascii="Times New Roman" w:hAnsi="Times New Roman"/>
        </w:rPr>
        <w:t xml:space="preserve">those intuitions </w:t>
      </w:r>
      <w:r w:rsidR="000F661E">
        <w:rPr>
          <w:rFonts w:ascii="Times New Roman" w:hAnsi="Times New Roman"/>
        </w:rPr>
        <w:t>are theory-laden</w:t>
      </w:r>
      <w:r w:rsidR="00532ECB">
        <w:rPr>
          <w:rFonts w:ascii="Times New Roman" w:hAnsi="Times New Roman"/>
        </w:rPr>
        <w:t xml:space="preserve">.  Given that there is </w:t>
      </w:r>
      <w:r w:rsidR="00532ECB" w:rsidRPr="004A355B">
        <w:rPr>
          <w:rFonts w:ascii="Times New Roman" w:hAnsi="Times New Roman"/>
        </w:rPr>
        <w:t xml:space="preserve">at least some </w:t>
      </w:r>
      <w:r w:rsidR="00532ECB">
        <w:rPr>
          <w:rFonts w:ascii="Times New Roman" w:hAnsi="Times New Roman"/>
        </w:rPr>
        <w:t xml:space="preserve">such disagreement, </w:t>
      </w:r>
      <w:r w:rsidR="00337E93">
        <w:rPr>
          <w:rFonts w:ascii="Times New Roman" w:hAnsi="Times New Roman"/>
        </w:rPr>
        <w:t xml:space="preserve">there is </w:t>
      </w:r>
      <w:r w:rsidR="000F661E" w:rsidRPr="007B6F24">
        <w:rPr>
          <w:rFonts w:ascii="Times New Roman" w:hAnsi="Times New Roman"/>
          <w:i/>
        </w:rPr>
        <w:t>prima facie</w:t>
      </w:r>
      <w:r w:rsidR="000F661E" w:rsidRPr="000F661E">
        <w:rPr>
          <w:rFonts w:ascii="Times New Roman" w:hAnsi="Times New Roman"/>
          <w:i/>
        </w:rPr>
        <w:t xml:space="preserve"> </w:t>
      </w:r>
      <w:r w:rsidR="00532ECB">
        <w:rPr>
          <w:rFonts w:ascii="Times New Roman" w:hAnsi="Times New Roman"/>
        </w:rPr>
        <w:t xml:space="preserve">evidence for thinking that at least some of the intuitions of professional philosophers are </w:t>
      </w:r>
      <w:r w:rsidR="000F661E">
        <w:rPr>
          <w:rFonts w:ascii="Times New Roman" w:hAnsi="Times New Roman"/>
        </w:rPr>
        <w:t>theory-laden</w:t>
      </w:r>
      <w:r w:rsidR="00532ECB">
        <w:rPr>
          <w:rFonts w:ascii="Times New Roman" w:hAnsi="Times New Roman"/>
        </w:rPr>
        <w:t xml:space="preserve">. </w:t>
      </w:r>
    </w:p>
    <w:p w14:paraId="44EAF88E" w14:textId="07BB9DC9" w:rsidR="00B531FD" w:rsidRDefault="00A8564A" w:rsidP="00033235">
      <w:pPr>
        <w:spacing w:after="0" w:line="480" w:lineRule="auto"/>
        <w:ind w:firstLine="720"/>
        <w:rPr>
          <w:rFonts w:ascii="Times New Roman" w:hAnsi="Times New Roman"/>
        </w:rPr>
      </w:pPr>
      <w:r>
        <w:rPr>
          <w:rFonts w:ascii="Times New Roman" w:hAnsi="Times New Roman"/>
        </w:rPr>
        <w:t xml:space="preserve">In summary, </w:t>
      </w:r>
      <w:r w:rsidR="00532ECB">
        <w:rPr>
          <w:rFonts w:ascii="Times New Roman" w:hAnsi="Times New Roman"/>
        </w:rPr>
        <w:t xml:space="preserve">neither party </w:t>
      </w:r>
      <w:r w:rsidR="00A639E0">
        <w:rPr>
          <w:rFonts w:ascii="Times New Roman" w:hAnsi="Times New Roman"/>
        </w:rPr>
        <w:t>ends up being the clear winner</w:t>
      </w:r>
      <w:r w:rsidR="00532ECB">
        <w:rPr>
          <w:rFonts w:ascii="Times New Roman" w:hAnsi="Times New Roman"/>
        </w:rPr>
        <w:t xml:space="preserve">. </w:t>
      </w:r>
      <w:r>
        <w:rPr>
          <w:rFonts w:ascii="Times New Roman" w:hAnsi="Times New Roman"/>
        </w:rPr>
        <w:t xml:space="preserve"> There is at least one sense in which the intuitions of the professional philosopher are likely to be “superior” to those of the philosophically untutored: the intuitions of the former are less likely to be muddled than the intuitions of the latter.  This is a victory </w:t>
      </w:r>
      <w:r w:rsidR="00A639E0">
        <w:rPr>
          <w:rFonts w:ascii="Times New Roman" w:hAnsi="Times New Roman"/>
        </w:rPr>
        <w:t xml:space="preserve">(of sorts) </w:t>
      </w:r>
      <w:r>
        <w:rPr>
          <w:rFonts w:ascii="Times New Roman" w:hAnsi="Times New Roman"/>
        </w:rPr>
        <w:t xml:space="preserve">for the armchairist.  But there is also evidence for thinking that at least some of the intuitions of those professional philosophers are </w:t>
      </w:r>
      <w:r w:rsidR="000F661E">
        <w:rPr>
          <w:rFonts w:ascii="Times New Roman" w:hAnsi="Times New Roman"/>
        </w:rPr>
        <w:t>theory-laden</w:t>
      </w:r>
      <w:r>
        <w:rPr>
          <w:rFonts w:ascii="Times New Roman" w:hAnsi="Times New Roman"/>
        </w:rPr>
        <w:t xml:space="preserve">, which is a victory </w:t>
      </w:r>
      <w:r w:rsidR="00A639E0">
        <w:rPr>
          <w:rFonts w:ascii="Times New Roman" w:hAnsi="Times New Roman"/>
        </w:rPr>
        <w:t xml:space="preserve">(of sorts) </w:t>
      </w:r>
      <w:r>
        <w:rPr>
          <w:rFonts w:ascii="Times New Roman" w:hAnsi="Times New Roman"/>
        </w:rPr>
        <w:t xml:space="preserve">for the experimentalist.  At the end of the day, then, there is no simple answer to the question of who has the superior intuitions.  </w:t>
      </w:r>
      <w:r w:rsidRPr="00A639E0">
        <w:rPr>
          <w:rFonts w:ascii="Times New Roman" w:hAnsi="Times New Roman"/>
          <w:i/>
        </w:rPr>
        <w:t>Un</w:t>
      </w:r>
      <w:r>
        <w:rPr>
          <w:rFonts w:ascii="Times New Roman" w:hAnsi="Times New Roman"/>
        </w:rPr>
        <w:t xml:space="preserve">muddled undergraduates, if they can found, </w:t>
      </w:r>
      <w:r w:rsidR="00033235">
        <w:rPr>
          <w:rFonts w:ascii="Times New Roman" w:hAnsi="Times New Roman"/>
        </w:rPr>
        <w:t xml:space="preserve">would be good candidates. </w:t>
      </w:r>
      <w:r w:rsidR="00B42CE2">
        <w:rPr>
          <w:rFonts w:ascii="Times New Roman" w:hAnsi="Times New Roman"/>
        </w:rPr>
        <w:t xml:space="preserve"> </w:t>
      </w:r>
      <w:r>
        <w:rPr>
          <w:rFonts w:ascii="Times New Roman" w:hAnsi="Times New Roman"/>
        </w:rPr>
        <w:t>We have suggested, however, that for most philosophical topics such undergradu</w:t>
      </w:r>
      <w:r w:rsidR="00A639E0">
        <w:rPr>
          <w:rFonts w:ascii="Times New Roman" w:hAnsi="Times New Roman"/>
        </w:rPr>
        <w:t xml:space="preserve">ates are unlikely to be found. </w:t>
      </w:r>
      <w:r>
        <w:rPr>
          <w:rFonts w:ascii="Times New Roman" w:hAnsi="Times New Roman"/>
        </w:rPr>
        <w:t xml:space="preserve"> </w:t>
      </w:r>
      <w:r w:rsidR="000F661E" w:rsidRPr="000F661E">
        <w:rPr>
          <w:rFonts w:ascii="Times New Roman" w:hAnsi="Times New Roman"/>
        </w:rPr>
        <w:t>P</w:t>
      </w:r>
      <w:r>
        <w:rPr>
          <w:rFonts w:ascii="Times New Roman" w:hAnsi="Times New Roman"/>
        </w:rPr>
        <w:t xml:space="preserve">rofessional philosophers </w:t>
      </w:r>
      <w:r w:rsidR="000F661E">
        <w:rPr>
          <w:rFonts w:ascii="Times New Roman" w:hAnsi="Times New Roman"/>
        </w:rPr>
        <w:t xml:space="preserve">whose intuitions are not theory-laden would </w:t>
      </w:r>
      <w:r>
        <w:rPr>
          <w:rFonts w:ascii="Times New Roman" w:hAnsi="Times New Roman"/>
        </w:rPr>
        <w:t>be good candidates</w:t>
      </w:r>
      <w:r w:rsidR="005073B9">
        <w:rPr>
          <w:rFonts w:ascii="Times New Roman" w:hAnsi="Times New Roman"/>
        </w:rPr>
        <w:t>, if there were such philosophers</w:t>
      </w:r>
      <w:r>
        <w:rPr>
          <w:rFonts w:ascii="Times New Roman" w:hAnsi="Times New Roman"/>
        </w:rPr>
        <w:t>.</w:t>
      </w:r>
      <w:r w:rsidR="005073B9">
        <w:rPr>
          <w:rFonts w:ascii="Times New Roman" w:hAnsi="Times New Roman"/>
        </w:rPr>
        <w:t xml:space="preserve">  Given the preliminary test we developed for the presence of </w:t>
      </w:r>
      <w:r w:rsidR="000F661E">
        <w:rPr>
          <w:rFonts w:ascii="Times New Roman" w:hAnsi="Times New Roman"/>
        </w:rPr>
        <w:t xml:space="preserve">theory-laden </w:t>
      </w:r>
      <w:r w:rsidR="005073B9">
        <w:rPr>
          <w:rFonts w:ascii="Times New Roman" w:hAnsi="Times New Roman"/>
        </w:rPr>
        <w:t xml:space="preserve">intuitions, however, there is evidence </w:t>
      </w:r>
      <w:r w:rsidR="00033235">
        <w:rPr>
          <w:rFonts w:ascii="Times New Roman" w:hAnsi="Times New Roman"/>
        </w:rPr>
        <w:t>that at least some of the intuitions of professional philosophers</w:t>
      </w:r>
      <w:r w:rsidR="00B42CE2">
        <w:rPr>
          <w:rFonts w:ascii="Times New Roman" w:hAnsi="Times New Roman"/>
        </w:rPr>
        <w:t>, on some topics,</w:t>
      </w:r>
      <w:r w:rsidR="00033235">
        <w:rPr>
          <w:rFonts w:ascii="Times New Roman" w:hAnsi="Times New Roman"/>
        </w:rPr>
        <w:t xml:space="preserve"> are </w:t>
      </w:r>
      <w:r w:rsidR="00337E93">
        <w:rPr>
          <w:rFonts w:ascii="Times New Roman" w:hAnsi="Times New Roman"/>
        </w:rPr>
        <w:t>theory-laden</w:t>
      </w:r>
      <w:r w:rsidR="00033235">
        <w:rPr>
          <w:rFonts w:ascii="Times New Roman" w:hAnsi="Times New Roman"/>
        </w:rPr>
        <w:t xml:space="preserve">.  And in absence of a well-worked out account of the psychological mechanism that generates intuitions, it </w:t>
      </w:r>
      <w:r w:rsidR="00A639E0">
        <w:rPr>
          <w:rFonts w:ascii="Times New Roman" w:hAnsi="Times New Roman"/>
        </w:rPr>
        <w:t>remains unc</w:t>
      </w:r>
      <w:r w:rsidR="00033235">
        <w:rPr>
          <w:rFonts w:ascii="Times New Roman" w:hAnsi="Times New Roman"/>
        </w:rPr>
        <w:t>lear how widespread the phenomena of bias</w:t>
      </w:r>
      <w:r w:rsidR="005D1911">
        <w:rPr>
          <w:rFonts w:ascii="Times New Roman" w:hAnsi="Times New Roman"/>
        </w:rPr>
        <w:t>ed</w:t>
      </w:r>
      <w:r w:rsidR="00033235">
        <w:rPr>
          <w:rFonts w:ascii="Times New Roman" w:hAnsi="Times New Roman"/>
        </w:rPr>
        <w:t xml:space="preserve"> intuitions are among the professionals. </w:t>
      </w:r>
      <w:r w:rsidR="00A639E0">
        <w:rPr>
          <w:rFonts w:ascii="Times New Roman" w:hAnsi="Times New Roman"/>
        </w:rPr>
        <w:t xml:space="preserve"> As a result, the idea that</w:t>
      </w:r>
      <w:r w:rsidR="007B6F24">
        <w:rPr>
          <w:rFonts w:ascii="Times New Roman" w:hAnsi="Times New Roman"/>
        </w:rPr>
        <w:t xml:space="preserve"> </w:t>
      </w:r>
      <w:r w:rsidR="00A639E0">
        <w:rPr>
          <w:rFonts w:ascii="Times New Roman" w:hAnsi="Times New Roman"/>
        </w:rPr>
        <w:t>intuitions serve as theory-neutral foundati</w:t>
      </w:r>
      <w:r w:rsidR="000F661E">
        <w:rPr>
          <w:rFonts w:ascii="Times New Roman" w:hAnsi="Times New Roman"/>
        </w:rPr>
        <w:t xml:space="preserve">ons for philosophical theories—and </w:t>
      </w:r>
      <w:r w:rsidR="00A639E0">
        <w:rPr>
          <w:rFonts w:ascii="Times New Roman" w:hAnsi="Times New Roman"/>
        </w:rPr>
        <w:t xml:space="preserve">the idea </w:t>
      </w:r>
      <w:r w:rsidR="00A639E0">
        <w:rPr>
          <w:rFonts w:ascii="Times New Roman" w:hAnsi="Times New Roman"/>
        </w:rPr>
        <w:lastRenderedPageBreak/>
        <w:t>that t</w:t>
      </w:r>
      <w:r w:rsidR="000F661E">
        <w:rPr>
          <w:rFonts w:ascii="Times New Roman" w:hAnsi="Times New Roman"/>
        </w:rPr>
        <w:t xml:space="preserve">he intuitions of certain groups (e.g. </w:t>
      </w:r>
      <w:r w:rsidR="00A639E0">
        <w:rPr>
          <w:rFonts w:ascii="Times New Roman" w:hAnsi="Times New Roman"/>
        </w:rPr>
        <w:t xml:space="preserve">the philosophically untutored, the philosophical experts, </w:t>
      </w:r>
      <w:r w:rsidR="00C34ED1">
        <w:rPr>
          <w:rFonts w:ascii="Times New Roman" w:hAnsi="Times New Roman"/>
        </w:rPr>
        <w:t>etc.</w:t>
      </w:r>
      <w:r w:rsidR="000F661E">
        <w:rPr>
          <w:rFonts w:ascii="Times New Roman" w:hAnsi="Times New Roman"/>
        </w:rPr>
        <w:t xml:space="preserve">) </w:t>
      </w:r>
      <w:r w:rsidR="00A639E0">
        <w:rPr>
          <w:rFonts w:ascii="Times New Roman" w:hAnsi="Times New Roman"/>
        </w:rPr>
        <w:t xml:space="preserve">are </w:t>
      </w:r>
      <w:r w:rsidR="000F661E">
        <w:rPr>
          <w:rFonts w:ascii="Times New Roman" w:hAnsi="Times New Roman"/>
        </w:rPr>
        <w:t>poised to play this role—</w:t>
      </w:r>
      <w:r w:rsidR="00A639E0">
        <w:rPr>
          <w:rFonts w:ascii="Times New Roman" w:hAnsi="Times New Roman"/>
        </w:rPr>
        <w:t>remain</w:t>
      </w:r>
      <w:r w:rsidR="000F661E">
        <w:rPr>
          <w:rFonts w:ascii="Times New Roman" w:hAnsi="Times New Roman"/>
        </w:rPr>
        <w:t>s</w:t>
      </w:r>
      <w:r w:rsidR="00A639E0">
        <w:rPr>
          <w:rFonts w:ascii="Times New Roman" w:hAnsi="Times New Roman"/>
        </w:rPr>
        <w:t xml:space="preserve"> very much in doubt.</w:t>
      </w:r>
    </w:p>
    <w:p w14:paraId="054E3E39" w14:textId="77777777" w:rsidR="00B87410" w:rsidRDefault="00B87410" w:rsidP="00960595">
      <w:pPr>
        <w:pStyle w:val="Heading21"/>
      </w:pPr>
    </w:p>
    <w:p w14:paraId="25B5D3FF" w14:textId="77777777" w:rsidR="00AA74D3" w:rsidRPr="009E3D09" w:rsidRDefault="00AA74D3" w:rsidP="00960595">
      <w:pPr>
        <w:pStyle w:val="Heading21"/>
      </w:pPr>
      <w:r w:rsidRPr="009E3D09">
        <w:t>Works cited</w:t>
      </w:r>
    </w:p>
    <w:p w14:paraId="4B929575" w14:textId="77777777" w:rsidR="00B05DF9" w:rsidRPr="00B05DF9" w:rsidRDefault="00B05DF9" w:rsidP="00960595">
      <w:pPr>
        <w:pStyle w:val="BibliographyText"/>
      </w:pPr>
      <w:r>
        <w:t xml:space="preserve">Alexander, J.  (2012)  </w:t>
      </w:r>
      <w:r>
        <w:rPr>
          <w:i/>
        </w:rPr>
        <w:t>Experimental Philosophy: An Introduction</w:t>
      </w:r>
      <w:r>
        <w:t>.  Polity: Malden, MA.</w:t>
      </w:r>
    </w:p>
    <w:p w14:paraId="517C8FB5" w14:textId="77777777" w:rsidR="00EB0E45" w:rsidRDefault="00EB0E45" w:rsidP="00960595">
      <w:pPr>
        <w:pStyle w:val="BibliographyText"/>
      </w:pPr>
      <w:r>
        <w:t xml:space="preserve">Alexander, J. and </w:t>
      </w:r>
      <w:r w:rsidRPr="009E3D09">
        <w:t xml:space="preserve">Weinberg, J  (2007) “Analytic Epistemology and Experimental Philosophy”, </w:t>
      </w:r>
      <w:r w:rsidRPr="009E3D09">
        <w:rPr>
          <w:i/>
        </w:rPr>
        <w:t>Philosophy Compass</w:t>
      </w:r>
      <w:r w:rsidRPr="009E3D09">
        <w:t xml:space="preserve"> 2(1): 56-80.</w:t>
      </w:r>
    </w:p>
    <w:p w14:paraId="32A1E34E" w14:textId="77777777" w:rsidR="00AA74D3" w:rsidRPr="009E3D09" w:rsidRDefault="00AA74D3" w:rsidP="00960595">
      <w:pPr>
        <w:pStyle w:val="BibliographyText"/>
      </w:pPr>
      <w:r w:rsidRPr="009E3D09">
        <w:t xml:space="preserve">Bach, K.  (1985)  “A Rationale for Reliabilism”, </w:t>
      </w:r>
      <w:r w:rsidRPr="009E3D09">
        <w:rPr>
          <w:i/>
        </w:rPr>
        <w:t>The Monist</w:t>
      </w:r>
      <w:r w:rsidRPr="009E3D09">
        <w:t xml:space="preserve"> 68: 246-263.</w:t>
      </w:r>
    </w:p>
    <w:p w14:paraId="0799E4EE" w14:textId="77777777" w:rsidR="00AA74D3" w:rsidRPr="009E3D09" w:rsidRDefault="00AA74D3" w:rsidP="00960595">
      <w:pPr>
        <w:pStyle w:val="BibliographyText"/>
      </w:pPr>
      <w:r w:rsidRPr="009E3D09">
        <w:t xml:space="preserve">Bonjour, L. and Sosa, E.  (2003) </w:t>
      </w:r>
      <w:r w:rsidRPr="009E3D09">
        <w:rPr>
          <w:i/>
        </w:rPr>
        <w:t>Epistemic Justification: Internalism vs. Externalism and Foundations vs. Virtues</w:t>
      </w:r>
      <w:r w:rsidRPr="009E3D09">
        <w:t>.  Blackwell Publishing: Malden, MA.</w:t>
      </w:r>
    </w:p>
    <w:p w14:paraId="35F03DC7" w14:textId="77777777" w:rsidR="00B05DF9" w:rsidRPr="00B05DF9" w:rsidRDefault="00B05DF9" w:rsidP="00B05DF9">
      <w:pPr>
        <w:pStyle w:val="BibliographyText"/>
        <w:rPr>
          <w:rFonts w:eastAsia="Times New Roman"/>
          <w:color w:val="auto"/>
        </w:rPr>
      </w:pPr>
      <w:r>
        <w:t xml:space="preserve">Camerer, C.F. and Johnson, E.J.  (1991) </w:t>
      </w:r>
      <w:r>
        <w:rPr>
          <w:rFonts w:eastAsia="Times New Roman"/>
          <w:color w:val="auto"/>
        </w:rPr>
        <w:t xml:space="preserve">The process-performance paradox in expert judgment: How can experts know so much and predict so badly? In K. A. Ericsson &amp; J. Smith (Eds.), </w:t>
      </w:r>
      <w:r w:rsidRPr="00B05DF9">
        <w:rPr>
          <w:rFonts w:eastAsia="Times New Roman"/>
          <w:i/>
          <w:color w:val="auto"/>
        </w:rPr>
        <w:t>Toward a general theory of expertise: Prospects and limits</w:t>
      </w:r>
      <w:r>
        <w:rPr>
          <w:rFonts w:eastAsia="Times New Roman"/>
          <w:color w:val="auto"/>
        </w:rPr>
        <w:t>.</w:t>
      </w:r>
      <w:r w:rsidRPr="00B05DF9">
        <w:rPr>
          <w:rFonts w:eastAsia="Times New Roman"/>
          <w:i/>
          <w:color w:val="auto"/>
        </w:rPr>
        <w:t xml:space="preserve"> </w:t>
      </w:r>
      <w:r>
        <w:rPr>
          <w:rFonts w:eastAsia="Times New Roman"/>
          <w:color w:val="auto"/>
        </w:rPr>
        <w:t>Cambridge University Press: Cambridge, 195-217.</w:t>
      </w:r>
    </w:p>
    <w:p w14:paraId="5C7EC16D" w14:textId="77777777" w:rsidR="00B05DF9" w:rsidRDefault="00B05DF9" w:rsidP="00B05DF9">
      <w:pPr>
        <w:pStyle w:val="BibliographyText"/>
      </w:pPr>
      <w:r>
        <w:t xml:space="preserve">Churchland, P.  (1979)  </w:t>
      </w:r>
      <w:r>
        <w:rPr>
          <w:i/>
        </w:rPr>
        <w:t>Scientific Realism and the Plasticity of the Mind</w:t>
      </w:r>
      <w:r>
        <w:t>.  Cambridge University Press: Cambridge.</w:t>
      </w:r>
    </w:p>
    <w:p w14:paraId="05CF4D0A" w14:textId="77777777" w:rsidR="00B05DF9" w:rsidRDefault="00B05DF9" w:rsidP="004D6D0E">
      <w:pPr>
        <w:pStyle w:val="BibliographyText"/>
      </w:pPr>
      <w:r>
        <w:t xml:space="preserve">Churchland, P.  (1988)  “Perceptual Plasticity and Theoretical Neutrality”, </w:t>
      </w:r>
      <w:r>
        <w:rPr>
          <w:i/>
        </w:rPr>
        <w:t>Philosophy of Science</w:t>
      </w:r>
      <w:r>
        <w:t xml:space="preserve"> 55 (2): 167-187. </w:t>
      </w:r>
    </w:p>
    <w:p w14:paraId="7CCB3552" w14:textId="77777777" w:rsidR="004D6D0E" w:rsidRPr="004D6D0E" w:rsidRDefault="004D6D0E" w:rsidP="00285693">
      <w:pPr>
        <w:pStyle w:val="BibliographyText"/>
        <w:rPr>
          <w:rFonts w:eastAsia="Times New Roman"/>
          <w:color w:val="auto"/>
        </w:rPr>
      </w:pPr>
      <w:r>
        <w:rPr>
          <w:rFonts w:eastAsia="Times New Roman"/>
          <w:color w:val="auto"/>
        </w:rPr>
        <w:t xml:space="preserve">Feltovich, P. J., Prietula, M. J., and Ericsson, K. A. (2006) “Studies in expertise from psychological perspectives”, in K. A. Ericsson, N. Charness, P. J. Feltovich, and R. R. Hoffman (eds.), </w:t>
      </w:r>
      <w:r w:rsidRPr="004D6D0E">
        <w:rPr>
          <w:rFonts w:eastAsia="Times New Roman"/>
          <w:i/>
          <w:color w:val="auto"/>
        </w:rPr>
        <w:t>The Cambridge Handbook of Expertise and Expert Performance</w:t>
      </w:r>
      <w:r>
        <w:rPr>
          <w:rFonts w:eastAsia="Times New Roman"/>
          <w:color w:val="auto"/>
        </w:rPr>
        <w:t>. Cambridge University Press</w:t>
      </w:r>
      <w:r w:rsidR="00952420">
        <w:rPr>
          <w:rFonts w:eastAsia="Times New Roman"/>
          <w:color w:val="auto"/>
        </w:rPr>
        <w:t>:</w:t>
      </w:r>
      <w:r>
        <w:rPr>
          <w:rFonts w:eastAsia="Times New Roman"/>
          <w:color w:val="auto"/>
        </w:rPr>
        <w:t xml:space="preserve"> Cambridge, </w:t>
      </w:r>
      <w:r w:rsidR="00285693">
        <w:rPr>
          <w:rFonts w:eastAsia="Times New Roman"/>
          <w:color w:val="auto"/>
        </w:rPr>
        <w:t>41-68.</w:t>
      </w:r>
    </w:p>
    <w:p w14:paraId="1AC98FF0" w14:textId="77777777" w:rsidR="00B71270" w:rsidRDefault="00B71270" w:rsidP="004D6D0E">
      <w:pPr>
        <w:pStyle w:val="BibliographyText"/>
      </w:pPr>
      <w:r>
        <w:t xml:space="preserve">Fodor, J.  (1990)  “Appendix: A Reply to Churchland’s ‘Perceptual Plasticity and Theoretical Neutrality’”, in J. Fodor, </w:t>
      </w:r>
      <w:r>
        <w:rPr>
          <w:i/>
        </w:rPr>
        <w:t>A Theory of Content and Other Essays</w:t>
      </w:r>
      <w:r w:rsidR="0022465B">
        <w:t>.</w:t>
      </w:r>
      <w:r>
        <w:t xml:space="preserve"> The MIT Press</w:t>
      </w:r>
      <w:r w:rsidR="0022465B">
        <w:t>:</w:t>
      </w:r>
      <w:r w:rsidR="0022465B" w:rsidRPr="0022465B">
        <w:t xml:space="preserve"> </w:t>
      </w:r>
      <w:r w:rsidR="0022465B">
        <w:t>Cambridge, MA,</w:t>
      </w:r>
      <w:r>
        <w:t xml:space="preserve"> 253-263.</w:t>
      </w:r>
    </w:p>
    <w:p w14:paraId="41A3BB7C" w14:textId="77777777" w:rsidR="00187922" w:rsidRPr="00187922" w:rsidRDefault="00187922" w:rsidP="00960595">
      <w:pPr>
        <w:pStyle w:val="BibliographyText"/>
      </w:pPr>
      <w:r>
        <w:t xml:space="preserve">Fodor, J. and Lepore, E.  (1992)  </w:t>
      </w:r>
      <w:r>
        <w:rPr>
          <w:i/>
        </w:rPr>
        <w:t>Holism: A Shopper’s Guide</w:t>
      </w:r>
      <w:r>
        <w:t>.  Blackwell Publishers: Cambridge.</w:t>
      </w:r>
    </w:p>
    <w:p w14:paraId="415C60F5" w14:textId="77777777" w:rsidR="00E971FD" w:rsidRPr="00E971FD" w:rsidRDefault="00E971FD" w:rsidP="00960595">
      <w:pPr>
        <w:pStyle w:val="BibliographyText"/>
      </w:pPr>
      <w:r>
        <w:t xml:space="preserve">Goldman, A.  (2007)  “Philosophical Intuitions: Their Target, their Source, and their Epistemic Status”, </w:t>
      </w:r>
      <w:r>
        <w:rPr>
          <w:i/>
        </w:rPr>
        <w:t>Grazer Philosophische Studien</w:t>
      </w:r>
      <w:r>
        <w:t xml:space="preserve"> 74: 1-26.</w:t>
      </w:r>
    </w:p>
    <w:p w14:paraId="100079D6" w14:textId="77777777" w:rsidR="00B71270" w:rsidRPr="00B71270" w:rsidRDefault="00B71270" w:rsidP="00960595">
      <w:pPr>
        <w:pStyle w:val="BibliographyText"/>
      </w:pPr>
      <w:r>
        <w:t xml:space="preserve">Hanson, N.  (1961)  </w:t>
      </w:r>
      <w:r>
        <w:rPr>
          <w:i/>
        </w:rPr>
        <w:t>Patterns of Discovery</w:t>
      </w:r>
      <w:r>
        <w:t>. Cambridge University Press: Cambridge.</w:t>
      </w:r>
    </w:p>
    <w:p w14:paraId="7D4ED09E" w14:textId="77777777" w:rsidR="00AA74D3" w:rsidRPr="009E3D09" w:rsidRDefault="00AA74D3" w:rsidP="00960595">
      <w:pPr>
        <w:pStyle w:val="BibliographyText"/>
      </w:pPr>
      <w:r w:rsidRPr="009E3D09">
        <w:t xml:space="preserve">Kauppinen, A.  (2007) “The Rise and Fall of Experimental Philosophy”, </w:t>
      </w:r>
      <w:r w:rsidRPr="009E3D09">
        <w:rPr>
          <w:i/>
        </w:rPr>
        <w:t>Philosophical Explorations</w:t>
      </w:r>
      <w:r w:rsidRPr="009E3D09">
        <w:t xml:space="preserve"> 10 (2): 95-118.</w:t>
      </w:r>
    </w:p>
    <w:p w14:paraId="53A64159" w14:textId="77777777" w:rsidR="00AA74D3" w:rsidRPr="009E3D09" w:rsidRDefault="00AA74D3" w:rsidP="00960595">
      <w:pPr>
        <w:pStyle w:val="BibliographyText"/>
      </w:pPr>
      <w:r w:rsidRPr="009E3D09">
        <w:lastRenderedPageBreak/>
        <w:t xml:space="preserve">Knobe, J. (2003) “Intentional action and side effects in ordinary language”, </w:t>
      </w:r>
      <w:r w:rsidRPr="009E3D09">
        <w:rPr>
          <w:i/>
        </w:rPr>
        <w:t xml:space="preserve">Analysis </w:t>
      </w:r>
      <w:r w:rsidRPr="009E3D09">
        <w:t>63 (3): 190-194.</w:t>
      </w:r>
    </w:p>
    <w:p w14:paraId="2C25C83A" w14:textId="77777777" w:rsidR="00AA74D3" w:rsidRPr="009E3D09" w:rsidRDefault="00AA74D3" w:rsidP="00960595">
      <w:pPr>
        <w:pStyle w:val="BibliographyText"/>
      </w:pPr>
      <w:r w:rsidRPr="009E3D09">
        <w:t xml:space="preserve">Knobe, J. and Nichols, S.  (2008)  “An Experimental Philosophy Manifesto”, in J. Knobe and S. Nichols (eds.), </w:t>
      </w:r>
      <w:r w:rsidRPr="009E3D09">
        <w:rPr>
          <w:i/>
        </w:rPr>
        <w:t>Experimental Philosophy</w:t>
      </w:r>
      <w:r w:rsidR="00B05DF9">
        <w:t>.</w:t>
      </w:r>
      <w:r w:rsidRPr="009E3D09">
        <w:t xml:space="preserve"> Oxford University Press</w:t>
      </w:r>
      <w:r w:rsidR="0022465B">
        <w:t>: Oxford,</w:t>
      </w:r>
      <w:r w:rsidRPr="009E3D09">
        <w:t xml:space="preserve"> 3-14.</w:t>
      </w:r>
    </w:p>
    <w:p w14:paraId="407F2B31" w14:textId="77777777" w:rsidR="00AA74D3" w:rsidRPr="009E3D09" w:rsidRDefault="00AA74D3" w:rsidP="00960595">
      <w:pPr>
        <w:pStyle w:val="BibliographyText"/>
      </w:pPr>
      <w:r w:rsidRPr="009E3D09">
        <w:t xml:space="preserve">Lehrer, K.  (1990) </w:t>
      </w:r>
      <w:r w:rsidRPr="009E3D09">
        <w:rPr>
          <w:i/>
        </w:rPr>
        <w:t>Theory of Knowledge</w:t>
      </w:r>
      <w:r w:rsidRPr="009E3D09">
        <w:t>.  Westview Press: Boulder, CO.</w:t>
      </w:r>
    </w:p>
    <w:p w14:paraId="69A8D3A2" w14:textId="77777777" w:rsidR="00B05DF9" w:rsidRPr="00B05DF9" w:rsidRDefault="00B05DF9" w:rsidP="00960595">
      <w:pPr>
        <w:pStyle w:val="BibliographyText"/>
      </w:pPr>
      <w:r>
        <w:t xml:space="preserve">Livengood, J., Sytsma, J., Feltz, A., Scheines, R., and Machery, E.  (2010)  “Philosophical Temperament”, </w:t>
      </w:r>
      <w:r>
        <w:rPr>
          <w:i/>
        </w:rPr>
        <w:t>Philosophical Psychology</w:t>
      </w:r>
      <w:r>
        <w:t xml:space="preserve"> 23: 313-330.</w:t>
      </w:r>
    </w:p>
    <w:p w14:paraId="0CCBF015" w14:textId="77777777" w:rsidR="00AA74D3" w:rsidRPr="009E3D09" w:rsidRDefault="00AA74D3" w:rsidP="00960595">
      <w:pPr>
        <w:pStyle w:val="BibliographyText"/>
      </w:pPr>
      <w:r w:rsidRPr="009E3D09">
        <w:t xml:space="preserve">Ludwig, K.  (2007)  “The Epistemology of Thought Experiments: First Person versus Third Person Approaches”, </w:t>
      </w:r>
      <w:r w:rsidRPr="009E3D09">
        <w:rPr>
          <w:i/>
        </w:rPr>
        <w:t>Midwest Studies in Philosophy</w:t>
      </w:r>
      <w:r w:rsidRPr="009E3D09">
        <w:t xml:space="preserve"> 31: 128-159.</w:t>
      </w:r>
    </w:p>
    <w:p w14:paraId="06C5FD45" w14:textId="77777777" w:rsidR="00AA74D3" w:rsidRPr="009E3D09" w:rsidRDefault="00AA74D3" w:rsidP="00960595">
      <w:pPr>
        <w:pStyle w:val="BibliographyText"/>
      </w:pPr>
      <w:r w:rsidRPr="009E3D09">
        <w:t xml:space="preserve">Machery, D., Mallon, R., Nichols, S., and Stich, S.  (2004)  “Semantics, Cross-Cultural Style”, </w:t>
      </w:r>
      <w:r w:rsidRPr="009E3D09">
        <w:rPr>
          <w:i/>
        </w:rPr>
        <w:t>Cognition</w:t>
      </w:r>
      <w:r w:rsidRPr="009E3D09">
        <w:t xml:space="preserve"> 92: B1-B12.</w:t>
      </w:r>
    </w:p>
    <w:p w14:paraId="7491F6E9" w14:textId="77777777" w:rsidR="00AA74D3" w:rsidRDefault="00AA74D3" w:rsidP="00321D90">
      <w:pPr>
        <w:pStyle w:val="BibliographyText"/>
      </w:pPr>
      <w:r w:rsidRPr="009E3D09">
        <w:t>Nahmias, E., Morris, S., Nadelhoffer, T., and Turner, J. (2006)  “Is Incompatibilism Intuitive?”, Philosophy and Phenomenological Research 73 (1): 28-53.</w:t>
      </w:r>
    </w:p>
    <w:p w14:paraId="1EBA475A" w14:textId="77777777" w:rsidR="00D82AB9" w:rsidRPr="009E3D09" w:rsidRDefault="008743D4" w:rsidP="00321D90">
      <w:pPr>
        <w:pStyle w:val="BibliographyText"/>
      </w:pPr>
      <w:r>
        <w:t xml:space="preserve">Nahmias, E. and Murray, D.  (2010)  “Experimental Philosophy of Free Will: An Error Theory for Incompatibilist Intuitions”, </w:t>
      </w:r>
      <w:r>
        <w:rPr>
          <w:rStyle w:val="pubinfo"/>
        </w:rPr>
        <w:t>in J. Aguilar, A. Buckareff  and K.</w:t>
      </w:r>
      <w:r w:rsidR="00FF0A24">
        <w:rPr>
          <w:rStyle w:val="pubinfo"/>
        </w:rPr>
        <w:t xml:space="preserve"> </w:t>
      </w:r>
      <w:r>
        <w:rPr>
          <w:rStyle w:val="pubinfo"/>
        </w:rPr>
        <w:t xml:space="preserve">Frankish (eds.), </w:t>
      </w:r>
      <w:r>
        <w:rPr>
          <w:rStyle w:val="Emphasis"/>
        </w:rPr>
        <w:t>New Waves in Philosophy of Action</w:t>
      </w:r>
      <w:r>
        <w:rPr>
          <w:rStyle w:val="pubinfo"/>
        </w:rPr>
        <w:t>. Palgrave-Macmillan</w:t>
      </w:r>
      <w:r w:rsidR="009E464F">
        <w:rPr>
          <w:rStyle w:val="pubinfo"/>
        </w:rPr>
        <w:t>: New York,</w:t>
      </w:r>
      <w:r>
        <w:rPr>
          <w:rStyle w:val="pubinfo"/>
        </w:rPr>
        <w:t xml:space="preserve"> </w:t>
      </w:r>
      <w:r w:rsidR="009E464F">
        <w:rPr>
          <w:rStyle w:val="pubinfo"/>
        </w:rPr>
        <w:t>189-216.</w:t>
      </w:r>
    </w:p>
    <w:p w14:paraId="6B50012A" w14:textId="77777777" w:rsidR="00AA74D3" w:rsidRPr="009E3D09" w:rsidRDefault="00AA74D3" w:rsidP="00952420">
      <w:pPr>
        <w:pStyle w:val="BibliographyText"/>
      </w:pPr>
      <w:r w:rsidRPr="009E3D09">
        <w:t>Nichols, S. and Knobe, J.  (2007)  “Moral Responsibility and Determinism: The Cognitive Science of Folk Intuitions”, Nous 41: 663-685.</w:t>
      </w:r>
    </w:p>
    <w:p w14:paraId="77498E4F" w14:textId="77777777" w:rsidR="004D6D0E" w:rsidRDefault="004D6D0E" w:rsidP="00952420">
      <w:pPr>
        <w:pStyle w:val="BibliographyText"/>
        <w:rPr>
          <w:rFonts w:eastAsia="Times New Roman"/>
          <w:color w:val="auto"/>
        </w:rPr>
      </w:pPr>
      <w:r>
        <w:rPr>
          <w:rFonts w:eastAsia="Times New Roman"/>
          <w:color w:val="auto"/>
        </w:rPr>
        <w:t>Norman</w:t>
      </w:r>
      <w:r w:rsidR="00952420">
        <w:rPr>
          <w:rFonts w:eastAsia="Times New Roman"/>
          <w:color w:val="auto"/>
        </w:rPr>
        <w:t xml:space="preserve">, G., Eva, K., Brooks, L., and </w:t>
      </w:r>
      <w:r>
        <w:rPr>
          <w:rFonts w:eastAsia="Times New Roman"/>
          <w:color w:val="auto"/>
        </w:rPr>
        <w:t xml:space="preserve">Hamstra, S. (2006)  “Expertise in medicine and surgery”, in A. Ericsson, N. Charness, P. J. Feltovich, and R. R. Hoffman (eds.), </w:t>
      </w:r>
      <w:r w:rsidRPr="00952420">
        <w:rPr>
          <w:rFonts w:eastAsia="Times New Roman"/>
          <w:i/>
          <w:color w:val="auto"/>
        </w:rPr>
        <w:t>The Cambridge handbook of expertise and expert performance</w:t>
      </w:r>
      <w:r>
        <w:rPr>
          <w:rFonts w:eastAsia="Times New Roman"/>
          <w:color w:val="auto"/>
        </w:rPr>
        <w:t>. Cambridge University Press</w:t>
      </w:r>
      <w:r w:rsidR="00952420">
        <w:rPr>
          <w:rFonts w:eastAsia="Times New Roman"/>
          <w:color w:val="auto"/>
        </w:rPr>
        <w:t>: Cambridge,</w:t>
      </w:r>
      <w:r w:rsidRPr="004D6D0E">
        <w:rPr>
          <w:rFonts w:eastAsia="Times New Roman"/>
          <w:color w:val="auto"/>
        </w:rPr>
        <w:t xml:space="preserve"> </w:t>
      </w:r>
      <w:r w:rsidR="00952420">
        <w:rPr>
          <w:rFonts w:eastAsia="Times New Roman"/>
          <w:color w:val="auto"/>
        </w:rPr>
        <w:t>339-353.</w:t>
      </w:r>
    </w:p>
    <w:p w14:paraId="5BE555D2" w14:textId="77777777" w:rsidR="004D6D0E" w:rsidRPr="00952420" w:rsidRDefault="004D6D0E" w:rsidP="00952420">
      <w:pPr>
        <w:widowControl w:val="0"/>
        <w:autoSpaceDE w:val="0"/>
        <w:autoSpaceDN w:val="0"/>
        <w:adjustRightInd w:val="0"/>
        <w:spacing w:after="0"/>
        <w:rPr>
          <w:rFonts w:ascii="Times New Roman" w:eastAsia="Times New Roman" w:hAnsi="Times New Roman"/>
          <w:color w:val="auto"/>
        </w:rPr>
      </w:pPr>
    </w:p>
    <w:p w14:paraId="081A5380" w14:textId="77777777" w:rsidR="007077B3" w:rsidRPr="007077B3" w:rsidRDefault="007077B3" w:rsidP="007077B3">
      <w:pPr>
        <w:ind w:left="720" w:hanging="720"/>
        <w:rPr>
          <w:rFonts w:ascii="Times New Roman" w:hAnsi="Times New Roman"/>
          <w:lang w:val="en-GB"/>
        </w:rPr>
      </w:pPr>
      <w:r w:rsidRPr="007077B3">
        <w:rPr>
          <w:rFonts w:ascii="Times New Roman" w:hAnsi="Times New Roman"/>
          <w:lang w:val="en-GB"/>
        </w:rPr>
        <w:t xml:space="preserve">Schwitzgebel, E. and Cushman, F. (2012) </w:t>
      </w:r>
      <w:r>
        <w:rPr>
          <w:rFonts w:ascii="Times New Roman" w:hAnsi="Times New Roman"/>
          <w:lang w:val="en-GB"/>
        </w:rPr>
        <w:t>“</w:t>
      </w:r>
      <w:r w:rsidRPr="007077B3">
        <w:rPr>
          <w:rFonts w:ascii="Times New Roman" w:hAnsi="Times New Roman"/>
          <w:lang w:val="en-GB"/>
        </w:rPr>
        <w:t>Expertise in Moral Reasoning? Order Effects on Moral Judgment in Professional Philosophers and Non-Philos</w:t>
      </w:r>
      <w:r>
        <w:rPr>
          <w:rFonts w:ascii="Times New Roman" w:hAnsi="Times New Roman"/>
          <w:lang w:val="en-GB"/>
        </w:rPr>
        <w:t>ophers”,</w:t>
      </w:r>
      <w:r w:rsidRPr="007077B3">
        <w:rPr>
          <w:rFonts w:ascii="Times New Roman" w:hAnsi="Times New Roman"/>
          <w:lang w:val="en-GB"/>
        </w:rPr>
        <w:t xml:space="preserve"> </w:t>
      </w:r>
      <w:r w:rsidRPr="007077B3">
        <w:rPr>
          <w:rFonts w:ascii="Times New Roman" w:hAnsi="Times New Roman"/>
          <w:i/>
          <w:lang w:val="en-GB"/>
        </w:rPr>
        <w:t>Mind and Language</w:t>
      </w:r>
      <w:r>
        <w:rPr>
          <w:rFonts w:ascii="Times New Roman" w:hAnsi="Times New Roman"/>
          <w:lang w:val="en-GB"/>
        </w:rPr>
        <w:t xml:space="preserve"> 27</w:t>
      </w:r>
      <w:r w:rsidRPr="007077B3">
        <w:rPr>
          <w:rFonts w:ascii="Times New Roman" w:hAnsi="Times New Roman"/>
          <w:lang w:val="en-GB"/>
        </w:rPr>
        <w:t xml:space="preserve"> </w:t>
      </w:r>
      <w:r>
        <w:rPr>
          <w:rFonts w:ascii="Times New Roman" w:hAnsi="Times New Roman"/>
          <w:lang w:val="en-GB"/>
        </w:rPr>
        <w:t>(</w:t>
      </w:r>
      <w:r w:rsidRPr="007077B3">
        <w:rPr>
          <w:rFonts w:ascii="Times New Roman" w:hAnsi="Times New Roman"/>
          <w:lang w:val="en-GB"/>
        </w:rPr>
        <w:t>2</w:t>
      </w:r>
      <w:r>
        <w:rPr>
          <w:rFonts w:ascii="Times New Roman" w:hAnsi="Times New Roman"/>
          <w:lang w:val="en-GB"/>
        </w:rPr>
        <w:t>):</w:t>
      </w:r>
      <w:r w:rsidRPr="007077B3">
        <w:rPr>
          <w:rFonts w:ascii="Times New Roman" w:hAnsi="Times New Roman"/>
          <w:lang w:val="en-GB"/>
        </w:rPr>
        <w:t xml:space="preserve"> 135-153.</w:t>
      </w:r>
    </w:p>
    <w:p w14:paraId="750212CA" w14:textId="77777777" w:rsidR="003A72CC" w:rsidRPr="003A72CC" w:rsidRDefault="003A72CC" w:rsidP="003A72CC">
      <w:pPr>
        <w:ind w:left="720" w:hanging="720"/>
        <w:rPr>
          <w:rFonts w:ascii="Times New Roman" w:hAnsi="Times New Roman"/>
          <w:lang w:val="en-GB"/>
        </w:rPr>
      </w:pPr>
      <w:r w:rsidRPr="003A72CC">
        <w:rPr>
          <w:rFonts w:ascii="Times New Roman" w:hAnsi="Times New Roman"/>
          <w:lang w:val="en-GB"/>
        </w:rPr>
        <w:t>Schulz, E., Cokely, E. T. and Feltz, A. (2011</w:t>
      </w:r>
      <w:r>
        <w:rPr>
          <w:rFonts w:ascii="Times New Roman" w:hAnsi="Times New Roman"/>
          <w:lang w:val="en-GB"/>
        </w:rPr>
        <w:t>) “</w:t>
      </w:r>
      <w:r w:rsidRPr="003A72CC">
        <w:rPr>
          <w:rFonts w:ascii="Times New Roman" w:hAnsi="Times New Roman"/>
          <w:lang w:val="en-GB"/>
        </w:rPr>
        <w:t xml:space="preserve">Persistent Bias in Expert Judgments about Free Will and Moral Responsibility: </w:t>
      </w:r>
      <w:r>
        <w:rPr>
          <w:rFonts w:ascii="Times New Roman" w:hAnsi="Times New Roman"/>
          <w:lang w:val="en-GB"/>
        </w:rPr>
        <w:t>A Test of the Expertise Defense”</w:t>
      </w:r>
      <w:r w:rsidRPr="003A72CC">
        <w:rPr>
          <w:rFonts w:ascii="Times New Roman" w:hAnsi="Times New Roman"/>
          <w:lang w:val="en-GB"/>
        </w:rPr>
        <w:t xml:space="preserve">, </w:t>
      </w:r>
      <w:r w:rsidRPr="003A72CC">
        <w:rPr>
          <w:rFonts w:ascii="Times New Roman" w:hAnsi="Times New Roman"/>
          <w:i/>
          <w:lang w:val="en-GB"/>
        </w:rPr>
        <w:t>Consciousness and Cognition</w:t>
      </w:r>
      <w:r>
        <w:rPr>
          <w:rFonts w:ascii="Times New Roman" w:hAnsi="Times New Roman"/>
          <w:lang w:val="en-GB"/>
        </w:rPr>
        <w:t xml:space="preserve"> 20:</w:t>
      </w:r>
      <w:r w:rsidRPr="003A72CC">
        <w:rPr>
          <w:rFonts w:ascii="Times New Roman" w:hAnsi="Times New Roman"/>
          <w:lang w:val="en-GB"/>
        </w:rPr>
        <w:t xml:space="preserve"> 1722-31.</w:t>
      </w:r>
    </w:p>
    <w:p w14:paraId="6B97BF8C" w14:textId="77777777" w:rsidR="003A72CC" w:rsidRDefault="003A72CC" w:rsidP="003A72CC">
      <w:pPr>
        <w:pStyle w:val="BibliographyText"/>
        <w:rPr>
          <w:rFonts w:eastAsia="Times New Roman"/>
          <w:color w:val="auto"/>
        </w:rPr>
      </w:pPr>
      <w:r>
        <w:rPr>
          <w:rFonts w:eastAsia="Times New Roman"/>
          <w:color w:val="auto"/>
        </w:rPr>
        <w:t xml:space="preserve">Shanteau, J. (1992) “Competence in experts: The role of task characteristics”, </w:t>
      </w:r>
      <w:r w:rsidRPr="00321D90">
        <w:rPr>
          <w:rFonts w:eastAsia="Times New Roman"/>
          <w:color w:val="auto"/>
        </w:rPr>
        <w:t>Organizational Behavior and Human Decision Processes</w:t>
      </w:r>
      <w:r>
        <w:rPr>
          <w:rFonts w:eastAsia="Times New Roman"/>
          <w:color w:val="auto"/>
        </w:rPr>
        <w:t xml:space="preserve"> 53: 252-266.</w:t>
      </w:r>
    </w:p>
    <w:p w14:paraId="379C5AEA" w14:textId="77777777" w:rsidR="00AA74D3" w:rsidRPr="009E3D09" w:rsidRDefault="00AA74D3" w:rsidP="00321D90">
      <w:pPr>
        <w:pStyle w:val="BibliographyText"/>
      </w:pPr>
      <w:r w:rsidRPr="009E3D09">
        <w:t xml:space="preserve">Sosa, E.  (1997)  “Reflective Knowledge in the Best Circles”, </w:t>
      </w:r>
      <w:r w:rsidRPr="00057622">
        <w:rPr>
          <w:i/>
        </w:rPr>
        <w:t xml:space="preserve">Journal of Philosophy </w:t>
      </w:r>
      <w:r w:rsidRPr="009E3D09">
        <w:t>94 (8): 410-430.</w:t>
      </w:r>
    </w:p>
    <w:p w14:paraId="0458A2FF" w14:textId="77777777" w:rsidR="00AA74D3" w:rsidRDefault="00AA74D3" w:rsidP="00960595">
      <w:pPr>
        <w:pStyle w:val="BibliographyText"/>
      </w:pPr>
      <w:r w:rsidRPr="009E3D09">
        <w:lastRenderedPageBreak/>
        <w:t xml:space="preserve">Sosa, E.  (2007)  “Experimental Philosophy and Philosophical Intuition”, </w:t>
      </w:r>
      <w:r w:rsidRPr="009E3D09">
        <w:rPr>
          <w:i/>
        </w:rPr>
        <w:t>Philosophical Studies</w:t>
      </w:r>
      <w:r w:rsidRPr="009E3D09">
        <w:t xml:space="preserve"> 132: 99-107.</w:t>
      </w:r>
    </w:p>
    <w:p w14:paraId="5771B7E6" w14:textId="77777777" w:rsidR="007A23CA" w:rsidRPr="007A23CA" w:rsidRDefault="007A23CA" w:rsidP="00960595">
      <w:pPr>
        <w:pStyle w:val="BibliographyText"/>
      </w:pPr>
      <w:r>
        <w:t xml:space="preserve">Strawson, G.  (1994)  “The Impossibility of Moral Responsibility”, </w:t>
      </w:r>
      <w:r>
        <w:rPr>
          <w:i/>
        </w:rPr>
        <w:t>Philosophical Studies</w:t>
      </w:r>
      <w:r>
        <w:t xml:space="preserve"> 75: 5-24.</w:t>
      </w:r>
    </w:p>
    <w:p w14:paraId="40A8D34A" w14:textId="77777777" w:rsidR="00AA74D3" w:rsidRPr="009E3D09" w:rsidRDefault="00AA74D3" w:rsidP="00960595">
      <w:pPr>
        <w:pStyle w:val="BibliographyText"/>
      </w:pPr>
      <w:r w:rsidRPr="009E3D09">
        <w:t xml:space="preserve">Swain, S., Alexander, J., and Weinberg, J.  (2008)  “The Instability of Intuitions: Running Hot and Cold on Truetemp”, </w:t>
      </w:r>
      <w:r w:rsidRPr="009E3D09">
        <w:rPr>
          <w:i/>
        </w:rPr>
        <w:t>Philosophy and Phenomenological Research</w:t>
      </w:r>
      <w:r w:rsidRPr="009E3D09">
        <w:t xml:space="preserve"> 76 (1): 138-155. </w:t>
      </w:r>
    </w:p>
    <w:p w14:paraId="27BE8478" w14:textId="77777777" w:rsidR="00AA74D3" w:rsidRPr="009E3D09" w:rsidRDefault="00AA74D3" w:rsidP="00960595">
      <w:pPr>
        <w:pStyle w:val="BibliographyText"/>
      </w:pPr>
      <w:r w:rsidRPr="009E3D09">
        <w:t xml:space="preserve">Weinberg, J., Nichols, S., and Stich, S.  (2001)  “Normativity and Epistemic Intuitions”, </w:t>
      </w:r>
      <w:r w:rsidRPr="009E3D09">
        <w:rPr>
          <w:i/>
        </w:rPr>
        <w:t>Philosophical Topics</w:t>
      </w:r>
      <w:r w:rsidRPr="009E3D09">
        <w:t xml:space="preserve"> 29: 429-490.</w:t>
      </w:r>
    </w:p>
    <w:p w14:paraId="52ECA71D" w14:textId="77777777" w:rsidR="00AA74D3" w:rsidRPr="009E3D09" w:rsidRDefault="00AA74D3" w:rsidP="00960595">
      <w:pPr>
        <w:pStyle w:val="BibliographyText"/>
        <w:rPr>
          <w:rFonts w:eastAsia="Times New Roman"/>
          <w:color w:val="auto"/>
          <w:sz w:val="20"/>
          <w:lang w:bidi="x-none"/>
        </w:rPr>
      </w:pPr>
      <w:r w:rsidRPr="009E3D09">
        <w:t xml:space="preserve">Weinberg, J., Gonnerman, C., Buckner, C. and Alexander, J.  (2010) “Are Philosophers Expert Intuiters?”, </w:t>
      </w:r>
      <w:r w:rsidRPr="009E3D09">
        <w:rPr>
          <w:i/>
        </w:rPr>
        <w:t>Philosophical Psychology</w:t>
      </w:r>
      <w:r w:rsidRPr="009E3D09">
        <w:t xml:space="preserve"> 23(3): 331-355.</w:t>
      </w:r>
    </w:p>
    <w:sectPr w:rsidR="00AA74D3" w:rsidRPr="009E3D09">
      <w:headerReference w:type="even" r:id="rId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76AC" w14:textId="77777777" w:rsidR="004605CC" w:rsidRDefault="004605CC">
      <w:pPr>
        <w:spacing w:after="0"/>
      </w:pPr>
      <w:r>
        <w:separator/>
      </w:r>
    </w:p>
  </w:endnote>
  <w:endnote w:type="continuationSeparator" w:id="0">
    <w:p w14:paraId="64C5FD7A" w14:textId="77777777" w:rsidR="004605CC" w:rsidRDefault="00460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3123" w14:textId="77777777" w:rsidR="004605CC" w:rsidRDefault="004605CC" w:rsidP="00AA7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49EEE53" w14:textId="77777777" w:rsidR="004605CC" w:rsidRDefault="004605CC" w:rsidP="007730F0">
    <w:pPr>
      <w:pStyle w:val="Footer1"/>
      <w:tabs>
        <w:tab w:val="clear" w:pos="8640"/>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0493" w14:textId="77777777" w:rsidR="004605CC" w:rsidRPr="00C626F9" w:rsidRDefault="004605CC" w:rsidP="007730F0">
    <w:pPr>
      <w:pStyle w:val="Footer1"/>
      <w:tabs>
        <w:tab w:val="clear" w:pos="8640"/>
        <w:tab w:val="right" w:pos="8620"/>
      </w:tabs>
      <w:jc w:val="center"/>
      <w:rPr>
        <w:rFonts w:ascii="Times New Roman" w:eastAsia="Times New Roman" w:hAnsi="Times New Roman"/>
        <w:color w:val="auto"/>
        <w:sz w:val="20"/>
        <w:lang w:bidi="x-none"/>
      </w:rPr>
    </w:pPr>
    <w:r w:rsidRPr="00C626F9">
      <w:rPr>
        <w:rStyle w:val="PageNumber"/>
        <w:rFonts w:ascii="Times New Roman" w:hAnsi="Times New Roman"/>
        <w:szCs w:val="24"/>
      </w:rPr>
      <w:fldChar w:fldCharType="begin"/>
    </w:r>
    <w:r w:rsidRPr="00C626F9">
      <w:rPr>
        <w:rStyle w:val="PageNumber"/>
        <w:rFonts w:ascii="Times New Roman" w:hAnsi="Times New Roman"/>
        <w:szCs w:val="24"/>
      </w:rPr>
      <w:instrText xml:space="preserve"> PAGE </w:instrText>
    </w:r>
    <w:r w:rsidRPr="00C626F9">
      <w:rPr>
        <w:rStyle w:val="PageNumber"/>
        <w:rFonts w:ascii="Times New Roman" w:hAnsi="Times New Roman"/>
        <w:szCs w:val="24"/>
      </w:rPr>
      <w:fldChar w:fldCharType="separate"/>
    </w:r>
    <w:r w:rsidR="00F27D0A">
      <w:rPr>
        <w:rStyle w:val="PageNumber"/>
        <w:rFonts w:ascii="Times New Roman" w:hAnsi="Times New Roman"/>
        <w:noProof/>
        <w:szCs w:val="24"/>
      </w:rPr>
      <w:t>37</w:t>
    </w:r>
    <w:r w:rsidRPr="00C626F9">
      <w:rPr>
        <w:rStyle w:val="PageNumber"/>
        <w:rFonts w:ascii="Times New Roman" w:hAnsi="Times New Roman"/>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688F1" w14:textId="77777777" w:rsidR="004605CC" w:rsidRDefault="004605CC">
      <w:pPr>
        <w:spacing w:after="0"/>
      </w:pPr>
      <w:r>
        <w:separator/>
      </w:r>
    </w:p>
  </w:footnote>
  <w:footnote w:type="continuationSeparator" w:id="0">
    <w:p w14:paraId="3AE15209" w14:textId="77777777" w:rsidR="004605CC" w:rsidRDefault="004605CC">
      <w:pPr>
        <w:spacing w:after="0"/>
      </w:pPr>
      <w:r>
        <w:continuationSeparator/>
      </w:r>
    </w:p>
  </w:footnote>
  <w:footnote w:id="1">
    <w:p w14:paraId="24AC47CD" w14:textId="77777777" w:rsidR="004605CC" w:rsidRPr="00CF2A1A" w:rsidRDefault="004605CC" w:rsidP="001149E0">
      <w:pPr>
        <w:pStyle w:val="FootnoteText1"/>
        <w:rPr>
          <w:rFonts w:eastAsia="Times New Roman"/>
          <w:color w:val="auto"/>
          <w:sz w:val="20"/>
          <w:lang w:bidi="x-none"/>
        </w:rPr>
      </w:pPr>
      <w:r w:rsidRPr="00CF2A1A">
        <w:rPr>
          <w:rStyle w:val="FootnoteReference1"/>
        </w:rPr>
        <w:footnoteRef/>
      </w:r>
      <w:r w:rsidRPr="00CF2A1A">
        <w:t xml:space="preserve"> For more detailed descriptions of the unifying themes of (and the permutations within) experimental philosophy, see Alexander and Weinberg 2007, Knobe and Nichols 2008, and Alexander 2012.  </w:t>
      </w:r>
    </w:p>
  </w:footnote>
  <w:footnote w:id="2">
    <w:p w14:paraId="004B5586" w14:textId="20E54714" w:rsidR="004605CC" w:rsidRPr="008B1149" w:rsidRDefault="004605CC" w:rsidP="00276D08">
      <w:pPr>
        <w:pStyle w:val="FootnoteText1"/>
      </w:pPr>
      <w:r w:rsidRPr="00CF2A1A">
        <w:rPr>
          <w:rStyle w:val="FootnoteReference"/>
        </w:rPr>
        <w:footnoteRef/>
      </w:r>
      <w:r w:rsidRPr="00CF2A1A">
        <w:t xml:space="preserve"> These experimentalists maintain that professional philosophers cannot determine what people’s intuitions are about some topic from the armchair.  J</w:t>
      </w:r>
      <w:r w:rsidRPr="007B6F24">
        <w:t>ust because it seems intuitive to professional philosophers that P (where “P” is some proposition with philosophical conten</w:t>
      </w:r>
      <w:r w:rsidRPr="008B1149">
        <w:t>t) is not sufficient evidence for asserting that P is intuitively plausible.  Instead, we need to survey a variety of people in order to determine whether that P truly is intuitive plausible or not.</w:t>
      </w:r>
    </w:p>
  </w:footnote>
  <w:footnote w:id="3">
    <w:p w14:paraId="66F5CC5B" w14:textId="62C4C1C9" w:rsidR="004605CC" w:rsidRPr="008B1149" w:rsidRDefault="004605CC" w:rsidP="00E45A44">
      <w:pPr>
        <w:pStyle w:val="FootnoteText10"/>
        <w:rPr>
          <w:rFonts w:eastAsia="Times New Roman"/>
          <w:color w:val="auto"/>
          <w:sz w:val="20"/>
          <w:lang w:bidi="x-none"/>
        </w:rPr>
      </w:pPr>
      <w:r w:rsidRPr="008B1149">
        <w:rPr>
          <w:vertAlign w:val="superscript"/>
        </w:rPr>
        <w:footnoteRef/>
      </w:r>
      <w:r w:rsidRPr="008B1149">
        <w:t xml:space="preserve"> Consider, for example, the discovery of “the Knobe Effect” — i.e. the tendency ordinary subjects have to attribute moral accountability and intent for a negative outcome when they are less likely to attribute them in structurally similar cases with positive outcomes.  See Knobe 2003 for details. </w:t>
      </w:r>
    </w:p>
  </w:footnote>
  <w:footnote w:id="4">
    <w:p w14:paraId="16F9DC10" w14:textId="77777777" w:rsidR="004605CC" w:rsidRPr="008B1149" w:rsidRDefault="004605CC" w:rsidP="00E45A44">
      <w:pPr>
        <w:pStyle w:val="FootnoteText1"/>
        <w:rPr>
          <w:rFonts w:eastAsia="Times New Roman"/>
          <w:color w:val="auto"/>
          <w:sz w:val="20"/>
          <w:lang w:bidi="x-none"/>
        </w:rPr>
      </w:pPr>
      <w:r w:rsidRPr="008B1149">
        <w:rPr>
          <w:rStyle w:val="FootnoteReference1"/>
        </w:rPr>
        <w:footnoteRef/>
      </w:r>
      <w:r w:rsidRPr="008B1149">
        <w:t xml:space="preserve"> The appeal to expertise is found all over the place; see, for instance, Ludwig 2007 and Kauppinen 2007.  </w:t>
      </w:r>
    </w:p>
  </w:footnote>
  <w:footnote w:id="5">
    <w:p w14:paraId="0A7C0777" w14:textId="35FCF683" w:rsidR="004605CC" w:rsidRPr="008B1149" w:rsidRDefault="004605CC" w:rsidP="00276D08">
      <w:pPr>
        <w:pStyle w:val="FootnoteText1"/>
      </w:pPr>
      <w:r w:rsidRPr="008B1149">
        <w:rPr>
          <w:rStyle w:val="FootnoteReference"/>
        </w:rPr>
        <w:footnoteRef/>
      </w:r>
      <w:r w:rsidRPr="008B1149">
        <w:t xml:space="preserve"> In favor of this claim, Weinberg et al. cite, among others, the work of Camerer and Johnson 1991 and a meta-study by Shanteau 1992.  The latter reveals that extensive training and experience in fields such as </w:t>
      </w:r>
      <w:r w:rsidRPr="008B1149">
        <w:rPr>
          <w:rFonts w:eastAsia="Times New Roman"/>
          <w:color w:val="auto"/>
        </w:rPr>
        <w:t xml:space="preserve">psychiatry, stock brokerage, and polygraph administration and reading do </w:t>
      </w:r>
      <w:r w:rsidRPr="008B1149">
        <w:rPr>
          <w:rFonts w:eastAsia="Times New Roman"/>
          <w:i/>
          <w:color w:val="auto"/>
        </w:rPr>
        <w:t xml:space="preserve">not </w:t>
      </w:r>
      <w:r w:rsidRPr="008B1149">
        <w:rPr>
          <w:rFonts w:eastAsia="Times New Roman"/>
          <w:color w:val="auto"/>
        </w:rPr>
        <w:t>to produce real expertise or increased reliability.</w:t>
      </w:r>
    </w:p>
  </w:footnote>
  <w:footnote w:id="6">
    <w:p w14:paraId="533715CE" w14:textId="54A762FD" w:rsidR="004605CC" w:rsidRPr="008B1149" w:rsidRDefault="004605CC" w:rsidP="00276D08">
      <w:pPr>
        <w:pStyle w:val="FootnoteText1"/>
      </w:pPr>
      <w:r w:rsidRPr="00CF2A1A">
        <w:rPr>
          <w:rStyle w:val="FootnoteReference"/>
        </w:rPr>
        <w:footnoteRef/>
      </w:r>
      <w:r w:rsidRPr="00CF2A1A">
        <w:t xml:space="preserve"> Recently, Schwitzgebel and Cushman (2012) have demonstrated that this phenomenon exte</w:t>
      </w:r>
      <w:r w:rsidRPr="007B6F24">
        <w:t xml:space="preserve">nds to the case of philosophy.  More specifically, they showed that the intuitions/judgments of professional philosophers on moral issues are susceptible to the kind of order effects that </w:t>
      </w:r>
      <w:r w:rsidRPr="008B1149">
        <w:t>also influence the folk’s intuitions/judgments on the same topics.</w:t>
      </w:r>
    </w:p>
  </w:footnote>
  <w:footnote w:id="7">
    <w:p w14:paraId="034C54CF" w14:textId="77777777" w:rsidR="004605CC" w:rsidRPr="007B6F24" w:rsidRDefault="004605CC" w:rsidP="00A27483">
      <w:pPr>
        <w:pStyle w:val="FootnoteText"/>
        <w:rPr>
          <w:rFonts w:ascii="Times New Roman" w:hAnsi="Times New Roman"/>
        </w:rPr>
      </w:pPr>
      <w:r w:rsidRPr="00CF2A1A">
        <w:rPr>
          <w:rStyle w:val="FootnoteReference"/>
          <w:rFonts w:ascii="Times New Roman" w:hAnsi="Times New Roman"/>
        </w:rPr>
        <w:footnoteRef/>
      </w:r>
      <w:r w:rsidRPr="00CF2A1A">
        <w:rPr>
          <w:rFonts w:ascii="Times New Roman" w:hAnsi="Times New Roman"/>
        </w:rPr>
        <w:t xml:space="preserve"> For discussion and examples, see</w:t>
      </w:r>
      <w:r w:rsidRPr="007B6F24">
        <w:rPr>
          <w:rFonts w:ascii="Times New Roman" w:hAnsi="Times New Roman"/>
        </w:rPr>
        <w:t xml:space="preserve"> Feltovich et al. 2006 and Norman et al. 2006.</w:t>
      </w:r>
    </w:p>
  </w:footnote>
  <w:footnote w:id="8">
    <w:p w14:paraId="225E3BEE" w14:textId="77777777" w:rsidR="004605CC" w:rsidRPr="008B1149" w:rsidRDefault="004605CC" w:rsidP="00A27483">
      <w:pPr>
        <w:pStyle w:val="FootnoteText1"/>
        <w:rPr>
          <w:rFonts w:eastAsia="Times New Roman"/>
          <w:color w:val="auto"/>
          <w:sz w:val="20"/>
          <w:lang w:bidi="x-none"/>
        </w:rPr>
      </w:pPr>
      <w:r w:rsidRPr="008B1149">
        <w:rPr>
          <w:rStyle w:val="FootnoteReference1"/>
        </w:rPr>
        <w:footnoteRef/>
      </w:r>
      <w:r w:rsidRPr="008B1149">
        <w:t xml:space="preserve"> For examples of this experimentalist response to the appeal to expertise, see Machery et al 2004 and Knobe and Nichols 2008.</w:t>
      </w:r>
    </w:p>
  </w:footnote>
  <w:footnote w:id="9">
    <w:p w14:paraId="6AEC485C" w14:textId="4D72D3C9" w:rsidR="004605CC" w:rsidRPr="008B1149" w:rsidRDefault="004605CC" w:rsidP="00276D08">
      <w:pPr>
        <w:pStyle w:val="FootnoteText1"/>
      </w:pPr>
      <w:r w:rsidRPr="00CF2A1A">
        <w:rPr>
          <w:rStyle w:val="FootnoteReference"/>
        </w:rPr>
        <w:footnoteRef/>
      </w:r>
      <w:r w:rsidRPr="00CF2A1A">
        <w:t xml:space="preserve"> In a way, our account will focus on something that is an extension of the abilit</w:t>
      </w:r>
      <w:r w:rsidRPr="007B6F24">
        <w:t xml:space="preserve">y tracked in </w:t>
      </w:r>
      <w:r w:rsidRPr="008B1149">
        <w:t>Camerer and Johnson 1991.</w:t>
      </w:r>
    </w:p>
  </w:footnote>
  <w:footnote w:id="10">
    <w:p w14:paraId="142DCBD1" w14:textId="77777777" w:rsidR="004605CC" w:rsidRPr="008B1149" w:rsidRDefault="004605CC" w:rsidP="00A27483">
      <w:pPr>
        <w:pStyle w:val="FootnoteText1"/>
        <w:rPr>
          <w:rFonts w:eastAsia="Times New Roman"/>
          <w:color w:val="auto"/>
          <w:sz w:val="20"/>
          <w:lang w:bidi="x-none"/>
        </w:rPr>
      </w:pPr>
      <w:r w:rsidRPr="008B1149">
        <w:rPr>
          <w:rStyle w:val="FootnoteReference1"/>
        </w:rPr>
        <w:footnoteRef/>
      </w:r>
      <w:r w:rsidRPr="008B1149">
        <w:t xml:space="preserve"> For an interesting experimentalist discussion of the differences between asking the general question and the more specific question, see Nichols and Knobe 2007.</w:t>
      </w:r>
    </w:p>
  </w:footnote>
  <w:footnote w:id="11">
    <w:p w14:paraId="3BF0DDCE" w14:textId="32842F2F" w:rsidR="004605CC" w:rsidRPr="00CF2A1A" w:rsidRDefault="004605CC" w:rsidP="00276D08">
      <w:pPr>
        <w:pStyle w:val="FootnoteText1"/>
      </w:pPr>
      <w:r w:rsidRPr="00CF2A1A">
        <w:rPr>
          <w:rStyle w:val="FootnoteReference"/>
        </w:rPr>
        <w:footnoteRef/>
      </w:r>
      <w:r w:rsidRPr="00CF2A1A">
        <w:t xml:space="preserve"> For examples of experimentalists who are sensitive to this particular way of being muddled about Determinism and moral responsibility, see Nahmias et al. 2006 and Nahmias and Murray 2010. </w:t>
      </w:r>
    </w:p>
  </w:footnote>
  <w:footnote w:id="12">
    <w:p w14:paraId="2279E940" w14:textId="1F66EAA5" w:rsidR="004605CC" w:rsidRPr="00CF2A1A" w:rsidRDefault="004605CC" w:rsidP="00276D08">
      <w:pPr>
        <w:pStyle w:val="FootnoteText1"/>
      </w:pPr>
      <w:r w:rsidRPr="00CF2A1A">
        <w:rPr>
          <w:rStyle w:val="FootnoteReference"/>
        </w:rPr>
        <w:footnoteRef/>
      </w:r>
      <w:r w:rsidRPr="00CF2A1A">
        <w:t xml:space="preserve"> For discussion of this particular threat to the idea of moral responsibility, see G. Strawson 1994.  </w:t>
      </w:r>
    </w:p>
  </w:footnote>
  <w:footnote w:id="13">
    <w:p w14:paraId="39F605AE" w14:textId="77777777" w:rsidR="004605CC" w:rsidRPr="00CF2A1A" w:rsidRDefault="004605CC" w:rsidP="00276D08">
      <w:pPr>
        <w:pStyle w:val="FootnoteText1"/>
      </w:pPr>
      <w:r w:rsidRPr="00CF2A1A">
        <w:rPr>
          <w:rStyle w:val="FootnoteReference"/>
        </w:rPr>
        <w:footnoteRef/>
      </w:r>
      <w:r w:rsidRPr="00CF2A1A">
        <w:t xml:space="preserve"> This, of course, can be a difficult task in practice.</w:t>
      </w:r>
    </w:p>
  </w:footnote>
  <w:footnote w:id="14">
    <w:p w14:paraId="07D8EC2C" w14:textId="4C920FF7" w:rsidR="004605CC" w:rsidRPr="00CF2A1A" w:rsidRDefault="004605CC" w:rsidP="00276D08">
      <w:pPr>
        <w:pStyle w:val="FootnoteText1"/>
      </w:pPr>
      <w:r w:rsidRPr="00CF2A1A">
        <w:rPr>
          <w:rStyle w:val="FootnoteReference"/>
        </w:rPr>
        <w:footnoteRef/>
      </w:r>
      <w:r w:rsidRPr="00CF2A1A">
        <w:t xml:space="preserve"> Recall that one of Weinberg et al’s complaints was that there is no non-question-begging account of a feedback mechanism that would allow graduate students to correct their intuitions and make them more reliable.  There </w:t>
      </w:r>
      <w:r>
        <w:t>are</w:t>
      </w:r>
      <w:r w:rsidRPr="00CF2A1A">
        <w:t>, however, feedback mechanism</w:t>
      </w:r>
      <w:r>
        <w:t>s</w:t>
      </w:r>
      <w:r w:rsidRPr="00CF2A1A">
        <w:t xml:space="preserve"> that would allow graduate students to discover which of their intuitions are muddled and to unmuddled them.</w:t>
      </w:r>
      <w:r>
        <w:t xml:space="preserve">  </w:t>
      </w:r>
    </w:p>
  </w:footnote>
  <w:footnote w:id="15">
    <w:p w14:paraId="2E44BE5A" w14:textId="77777777" w:rsidR="004605CC" w:rsidRPr="00BF7870" w:rsidRDefault="004605CC" w:rsidP="00276D08">
      <w:pPr>
        <w:pStyle w:val="FootnoteText1"/>
      </w:pPr>
      <w:r w:rsidRPr="00CF2A1A">
        <w:rPr>
          <w:rStyle w:val="FootnoteReference"/>
        </w:rPr>
        <w:footnoteRef/>
      </w:r>
      <w:r w:rsidRPr="00CF2A1A">
        <w:t xml:space="preserve"> As part of an ongoing project to understand the value of intuitions in philosophy, it would be interesting to gather empi</w:t>
      </w:r>
      <w:r w:rsidRPr="00BF7870">
        <w:t>rical data determining whether and the degree to which professional philosophers are “less muddled” on philosophical topics outside their interests than graduate students, undergraduates, and the population more generally.</w:t>
      </w:r>
    </w:p>
  </w:footnote>
  <w:footnote w:id="16">
    <w:p w14:paraId="1E4749E1" w14:textId="77777777" w:rsidR="004605CC" w:rsidRPr="004D191B" w:rsidRDefault="004605CC" w:rsidP="00916A45">
      <w:pPr>
        <w:pStyle w:val="FootnoteText1"/>
        <w:rPr>
          <w:rFonts w:eastAsia="Times New Roman"/>
          <w:color w:val="auto"/>
          <w:sz w:val="20"/>
          <w:lang w:bidi="x-none"/>
        </w:rPr>
      </w:pPr>
      <w:r w:rsidRPr="001A0CE9">
        <w:rPr>
          <w:rStyle w:val="FootnoteReference1"/>
        </w:rPr>
        <w:footnoteRef/>
      </w:r>
      <w:r w:rsidRPr="001A0CE9">
        <w:t xml:space="preserve"> For an attempt to flesh out this basic approach, see Kauppinen’s (2007) discussion of “The Dialogue Model”.</w:t>
      </w:r>
    </w:p>
  </w:footnote>
  <w:footnote w:id="17">
    <w:p w14:paraId="2FEA05A5" w14:textId="10DCDF25" w:rsidR="004605CC" w:rsidRPr="00F36973" w:rsidRDefault="004605CC" w:rsidP="00276D08">
      <w:pPr>
        <w:pStyle w:val="FootnoteText1"/>
      </w:pPr>
      <w:r w:rsidRPr="00CF2A1A">
        <w:rPr>
          <w:rStyle w:val="FootnoteReference"/>
        </w:rPr>
        <w:footnoteRef/>
      </w:r>
      <w:r w:rsidRPr="00CF2A1A">
        <w:t xml:space="preserve"> To be clear, an armchairist might have a</w:t>
      </w:r>
      <w:r>
        <w:t xml:space="preserve"> theory of</w:t>
      </w:r>
      <w:r w:rsidRPr="00CF2A1A">
        <w:t xml:space="preserve"> epistemological under which intuitions are “justifiers” regardless </w:t>
      </w:r>
      <w:r w:rsidRPr="001A0CE9">
        <w:t>of issues stemming from the reliability of the psychological mechanism that justifies them.  For example, a Phe</w:t>
      </w:r>
      <w:r w:rsidRPr="004D191B">
        <w:t xml:space="preserve">nomenal Conservatist who maintains that seeming that p is </w:t>
      </w:r>
      <w:r w:rsidRPr="00AD1695">
        <w:rPr>
          <w:i/>
        </w:rPr>
        <w:t xml:space="preserve">prima facie </w:t>
      </w:r>
      <w:r w:rsidRPr="00CF2A1A">
        <w:t>justification for believing that p could argue that since intuitions invo</w:t>
      </w:r>
      <w:r w:rsidRPr="001A0CE9">
        <w:t xml:space="preserve">lve certain propositions seeming to be true, that fact alone is sufficient for those intuitions being </w:t>
      </w:r>
      <w:r w:rsidRPr="00AD1695">
        <w:rPr>
          <w:i/>
        </w:rPr>
        <w:t>prima facie</w:t>
      </w:r>
      <w:r w:rsidRPr="00CF2A1A">
        <w:rPr>
          <w:i/>
        </w:rPr>
        <w:t xml:space="preserve"> </w:t>
      </w:r>
      <w:r w:rsidRPr="00CF2A1A">
        <w:t>justifiers for various beliefs/theories.  Since we are not offering a positive epistemological account of the status of intuitions in this pap</w:t>
      </w:r>
      <w:r w:rsidRPr="001A0CE9">
        <w:t xml:space="preserve">er, we will not take a stand on whether the justificatory status of intuitions is best understood from a </w:t>
      </w:r>
      <w:r>
        <w:t>R</w:t>
      </w:r>
      <w:r w:rsidRPr="001A0CE9">
        <w:t>eliabi</w:t>
      </w:r>
      <w:r w:rsidRPr="004D191B">
        <w:t>list perspective, the Phenomenal Conservatist perspective, or the perspective of any other epistemological theory.  For additional discussion of these issues, see Goldma</w:t>
      </w:r>
      <w:r w:rsidRPr="00F36973">
        <w:t>n 2007.</w:t>
      </w:r>
    </w:p>
  </w:footnote>
  <w:footnote w:id="18">
    <w:p w14:paraId="3FE75AAA" w14:textId="77777777" w:rsidR="004605CC" w:rsidRPr="004D191B" w:rsidRDefault="004605CC" w:rsidP="00276D08">
      <w:pPr>
        <w:pStyle w:val="FootnoteText1"/>
      </w:pPr>
      <w:r w:rsidRPr="00CF2A1A">
        <w:rPr>
          <w:rStyle w:val="FootnoteReference"/>
        </w:rPr>
        <w:footnoteRef/>
      </w:r>
      <w:r w:rsidRPr="00CF2A1A">
        <w:t xml:space="preserve">  This is not to claim that undergoing extensive philosophical training on some topic makes it inevitable that one will possess a theory about that topic.  We mean to present this claim only as a rule of thumb: in general,</w:t>
      </w:r>
      <w:r w:rsidRPr="001A0CE9">
        <w:t xml:space="preserve"> undergoing philosophical training with regard to some topic is likely to result in your possessing a theory abo</w:t>
      </w:r>
      <w:r w:rsidRPr="004D191B">
        <w:t xml:space="preserve">ut that topic. </w:t>
      </w:r>
    </w:p>
  </w:footnote>
  <w:footnote w:id="19">
    <w:p w14:paraId="298E0FCA" w14:textId="77777777" w:rsidR="004605CC" w:rsidRPr="005E4A5C" w:rsidRDefault="004605CC" w:rsidP="00276D08">
      <w:pPr>
        <w:pStyle w:val="FootnoteText1"/>
      </w:pPr>
      <w:r w:rsidRPr="00CF2A1A">
        <w:rPr>
          <w:rStyle w:val="FootnoteReference"/>
        </w:rPr>
        <w:footnoteRef/>
      </w:r>
      <w:r w:rsidRPr="00CF2A1A">
        <w:t xml:space="preserve"> This would be an instance of what Goldman (2007) calls the “theory of a concept”—in this case, it would be a theory about the </w:t>
      </w:r>
      <w:r w:rsidRPr="001A0CE9">
        <w:t>content of the concept of moral responsibility—influencing my intuitions about various cases.  This is in contra</w:t>
      </w:r>
      <w:r w:rsidRPr="004D191B">
        <w:t>st to cases where concepts “embed” a theory—i.e. cases where a theory is already embedded within the content of a concept.  In discussing the concern that intuitions are</w:t>
      </w:r>
      <w:r w:rsidRPr="00946BD7">
        <w:t xml:space="preserve"> theory-laden,</w:t>
      </w:r>
      <w:r w:rsidRPr="00D90758">
        <w:t xml:space="preserve"> we are concerned about the former cases, no</w:t>
      </w:r>
      <w:r w:rsidRPr="005E4A5C">
        <w:t xml:space="preserve">t the latter.   </w:t>
      </w:r>
    </w:p>
  </w:footnote>
  <w:footnote w:id="20">
    <w:p w14:paraId="4A007EAA" w14:textId="77777777" w:rsidR="004605CC" w:rsidRPr="00CF2A1A" w:rsidRDefault="004605CC" w:rsidP="00276D08">
      <w:pPr>
        <w:pStyle w:val="FootnoteText1"/>
      </w:pPr>
      <w:r w:rsidRPr="00CF2A1A">
        <w:rPr>
          <w:rStyle w:val="FootnoteReference"/>
        </w:rPr>
        <w:footnoteRef/>
      </w:r>
      <w:r w:rsidRPr="00CF2A1A">
        <w:t xml:space="preserve"> This is an echo of a point that Fodor (1990) makes against Churchland (1979, 1988).</w:t>
      </w:r>
    </w:p>
  </w:footnote>
  <w:footnote w:id="21">
    <w:p w14:paraId="10082823" w14:textId="77777777" w:rsidR="004605CC" w:rsidRPr="001A0CE9" w:rsidRDefault="004605CC" w:rsidP="00276D08">
      <w:pPr>
        <w:pStyle w:val="FootnoteText1"/>
      </w:pPr>
      <w:r w:rsidRPr="00CF2A1A">
        <w:rPr>
          <w:rStyle w:val="FootnoteReference"/>
        </w:rPr>
        <w:footnoteRef/>
      </w:r>
      <w:r w:rsidRPr="00CF2A1A">
        <w:t xml:space="preserve"> See, for example, the presentation of the claim in Knobe and Nichols</w:t>
      </w:r>
      <w:r w:rsidRPr="001A0CE9">
        <w:t xml:space="preserve"> 2008 and in Machery at al 2004.  </w:t>
      </w:r>
    </w:p>
  </w:footnote>
  <w:footnote w:id="22">
    <w:p w14:paraId="23F87B2B" w14:textId="77777777" w:rsidR="004605CC" w:rsidRPr="00CF2A1A" w:rsidRDefault="004605CC" w:rsidP="00276D08">
      <w:pPr>
        <w:pStyle w:val="FootnoteText1"/>
      </w:pPr>
      <w:r w:rsidRPr="00CF2A1A">
        <w:rPr>
          <w:rStyle w:val="FootnoteReference"/>
        </w:rPr>
        <w:footnoteRef/>
      </w:r>
      <w:r w:rsidRPr="00CF2A1A">
        <w:t xml:space="preserve"> For just some of the problems facing semantic holism in general, see Fodor and Lepore 1992.</w:t>
      </w:r>
    </w:p>
  </w:footnote>
  <w:footnote w:id="23">
    <w:p w14:paraId="0E99D9CB" w14:textId="77777777" w:rsidR="004605CC" w:rsidRPr="001A0CE9" w:rsidRDefault="004605CC" w:rsidP="00276D08">
      <w:pPr>
        <w:pStyle w:val="FootnoteText1"/>
      </w:pPr>
      <w:r w:rsidRPr="00CF2A1A">
        <w:rPr>
          <w:rStyle w:val="FootnoteReference"/>
        </w:rPr>
        <w:footnoteRef/>
      </w:r>
      <w:r w:rsidRPr="00CF2A1A">
        <w:t xml:space="preserve"> For an alternative account of ambiguous figures, an account that undermines the claim that ambiguous figures are evidence of </w:t>
      </w:r>
      <w:r w:rsidRPr="001A0CE9">
        <w:t>the theory-ladenness of observation, see Fodor 1988.</w:t>
      </w:r>
    </w:p>
  </w:footnote>
  <w:footnote w:id="24">
    <w:p w14:paraId="3F450AED" w14:textId="77777777" w:rsidR="004605CC" w:rsidRPr="00CF2A1A" w:rsidRDefault="004605CC" w:rsidP="00276D08">
      <w:pPr>
        <w:pStyle w:val="FootnoteText1"/>
      </w:pPr>
      <w:r w:rsidRPr="00CF2A1A">
        <w:rPr>
          <w:rStyle w:val="FootnoteReference"/>
        </w:rPr>
        <w:footnoteRef/>
      </w:r>
      <w:r w:rsidRPr="00CF2A1A">
        <w:t xml:space="preserve"> We want to thank an anonymous referee for suggesting this way of characterizing our argument.</w:t>
      </w:r>
    </w:p>
  </w:footnote>
  <w:footnote w:id="25">
    <w:p w14:paraId="56C0F931" w14:textId="77777777" w:rsidR="004605CC" w:rsidRPr="004D191B" w:rsidRDefault="004605CC" w:rsidP="00B40153">
      <w:pPr>
        <w:pStyle w:val="FootnoteText10"/>
        <w:rPr>
          <w:rFonts w:eastAsia="Times New Roman"/>
          <w:color w:val="auto"/>
          <w:sz w:val="20"/>
          <w:lang w:bidi="x-none"/>
        </w:rPr>
      </w:pPr>
      <w:r w:rsidRPr="00CF2A1A">
        <w:rPr>
          <w:rStyle w:val="FootnoteReference1"/>
        </w:rPr>
        <w:footnoteRef/>
      </w:r>
      <w:r w:rsidRPr="001A0CE9">
        <w:t xml:space="preserve"> Versions of this basic idea can be found in Bach 1985, Sosa 1997, and even in the recent work on an arch-Internalist, Bonjour (2007).</w:t>
      </w:r>
    </w:p>
  </w:footnote>
  <w:footnote w:id="26">
    <w:p w14:paraId="4424B780" w14:textId="77777777" w:rsidR="004605CC" w:rsidRPr="00CF2A1A" w:rsidRDefault="004605CC" w:rsidP="00276D08">
      <w:pPr>
        <w:pStyle w:val="FootnoteText1"/>
      </w:pPr>
      <w:r w:rsidRPr="00CF2A1A">
        <w:rPr>
          <w:rStyle w:val="FootnoteReference"/>
        </w:rPr>
        <w:footnoteRef/>
      </w:r>
      <w:r w:rsidRPr="00CF2A1A">
        <w:t xml:space="preserve"> We want to thank an anonymous referee for pressing this question.</w:t>
      </w:r>
    </w:p>
  </w:footnote>
  <w:footnote w:id="27">
    <w:p w14:paraId="4FA07627" w14:textId="77777777" w:rsidR="004605CC" w:rsidRPr="001A0CE9" w:rsidRDefault="004605CC" w:rsidP="00276D08">
      <w:pPr>
        <w:pStyle w:val="FootnoteText1"/>
      </w:pPr>
      <w:r w:rsidRPr="00CF2A1A">
        <w:rPr>
          <w:rStyle w:val="FootnoteReference"/>
        </w:rPr>
        <w:footnoteRef/>
      </w:r>
      <w:r w:rsidRPr="00CF2A1A">
        <w:t xml:space="preserve"> Recall that on this last question we are ignoring a difference between those who think that zombies are conceivable but not possible, and those who think tha</w:t>
      </w:r>
      <w:r w:rsidRPr="001A0CE9">
        <w:t>t zombie are conceivable and possible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9B72" w14:textId="77777777" w:rsidR="004605CC" w:rsidRDefault="004605CC">
    <w:pPr>
      <w:pStyle w:val="FreeForm"/>
      <w:rPr>
        <w:rFonts w:ascii="Times New Roman" w:eastAsia="Times New Roman" w:hAnsi="Times New Roman"/>
        <w:color w:val="auto"/>
        <w:sz w:val="20"/>
        <w:lang w:bidi="x-none"/>
      </w:rPr>
    </w:pPr>
    <w: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C45B" w14:textId="77777777" w:rsidR="004605CC" w:rsidRDefault="004605CC">
    <w:pPr>
      <w:pStyle w:val="FreeForm"/>
      <w:rPr>
        <w:rFonts w:ascii="Times New Roman" w:eastAsia="Times New Roman" w:hAnsi="Times New Roman"/>
        <w:color w:val="auto"/>
        <w:sz w:val="20"/>
        <w:lang w:bidi="x-none"/>
      </w:rP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F0"/>
    <w:rsid w:val="00000A25"/>
    <w:rsid w:val="00006B75"/>
    <w:rsid w:val="00010BB4"/>
    <w:rsid w:val="00011881"/>
    <w:rsid w:val="00014E02"/>
    <w:rsid w:val="00015101"/>
    <w:rsid w:val="00016F81"/>
    <w:rsid w:val="0001775D"/>
    <w:rsid w:val="00024D21"/>
    <w:rsid w:val="00027A32"/>
    <w:rsid w:val="00033235"/>
    <w:rsid w:val="00040FBA"/>
    <w:rsid w:val="00045C20"/>
    <w:rsid w:val="00046400"/>
    <w:rsid w:val="00055A00"/>
    <w:rsid w:val="00057622"/>
    <w:rsid w:val="000711B2"/>
    <w:rsid w:val="00074200"/>
    <w:rsid w:val="000809EC"/>
    <w:rsid w:val="00085526"/>
    <w:rsid w:val="000872A1"/>
    <w:rsid w:val="000A6E86"/>
    <w:rsid w:val="000B39B7"/>
    <w:rsid w:val="000B7009"/>
    <w:rsid w:val="000C4760"/>
    <w:rsid w:val="000D0700"/>
    <w:rsid w:val="000D0DA4"/>
    <w:rsid w:val="000D20AF"/>
    <w:rsid w:val="000E2D67"/>
    <w:rsid w:val="000E37BA"/>
    <w:rsid w:val="000E77F2"/>
    <w:rsid w:val="000F0E94"/>
    <w:rsid w:val="000F3F4B"/>
    <w:rsid w:val="000F661E"/>
    <w:rsid w:val="00112654"/>
    <w:rsid w:val="00113933"/>
    <w:rsid w:val="001149E0"/>
    <w:rsid w:val="0012288A"/>
    <w:rsid w:val="00130448"/>
    <w:rsid w:val="001304DD"/>
    <w:rsid w:val="00132FC4"/>
    <w:rsid w:val="00137754"/>
    <w:rsid w:val="00140FBB"/>
    <w:rsid w:val="00146897"/>
    <w:rsid w:val="00154DEF"/>
    <w:rsid w:val="001573E3"/>
    <w:rsid w:val="001628B1"/>
    <w:rsid w:val="00173DAD"/>
    <w:rsid w:val="00184A15"/>
    <w:rsid w:val="00187922"/>
    <w:rsid w:val="001902D4"/>
    <w:rsid w:val="00193C56"/>
    <w:rsid w:val="00194C2C"/>
    <w:rsid w:val="001964EE"/>
    <w:rsid w:val="001A0CE9"/>
    <w:rsid w:val="001A3881"/>
    <w:rsid w:val="001A5282"/>
    <w:rsid w:val="001A7FEA"/>
    <w:rsid w:val="001C284E"/>
    <w:rsid w:val="001C37C7"/>
    <w:rsid w:val="001E0CA8"/>
    <w:rsid w:val="001F1EDE"/>
    <w:rsid w:val="001F26A8"/>
    <w:rsid w:val="001F279A"/>
    <w:rsid w:val="001F39B8"/>
    <w:rsid w:val="001F3ADA"/>
    <w:rsid w:val="00202947"/>
    <w:rsid w:val="00205B51"/>
    <w:rsid w:val="00206FEF"/>
    <w:rsid w:val="00211BD1"/>
    <w:rsid w:val="00211BE7"/>
    <w:rsid w:val="002166D9"/>
    <w:rsid w:val="00222ADE"/>
    <w:rsid w:val="002236BF"/>
    <w:rsid w:val="0022465B"/>
    <w:rsid w:val="00235E03"/>
    <w:rsid w:val="00246A5B"/>
    <w:rsid w:val="002471E5"/>
    <w:rsid w:val="00247BF8"/>
    <w:rsid w:val="00251A4C"/>
    <w:rsid w:val="00251B8C"/>
    <w:rsid w:val="00260DD6"/>
    <w:rsid w:val="00263229"/>
    <w:rsid w:val="00265F53"/>
    <w:rsid w:val="00274628"/>
    <w:rsid w:val="00276D08"/>
    <w:rsid w:val="00285693"/>
    <w:rsid w:val="00287820"/>
    <w:rsid w:val="00292E64"/>
    <w:rsid w:val="002967AE"/>
    <w:rsid w:val="00296BBC"/>
    <w:rsid w:val="002A025C"/>
    <w:rsid w:val="002A20EB"/>
    <w:rsid w:val="002A5EEC"/>
    <w:rsid w:val="002B6808"/>
    <w:rsid w:val="002B77FF"/>
    <w:rsid w:val="002C493A"/>
    <w:rsid w:val="0030793B"/>
    <w:rsid w:val="0032179B"/>
    <w:rsid w:val="00321856"/>
    <w:rsid w:val="00321D90"/>
    <w:rsid w:val="00322B50"/>
    <w:rsid w:val="00324792"/>
    <w:rsid w:val="003253E9"/>
    <w:rsid w:val="00325DE5"/>
    <w:rsid w:val="00327204"/>
    <w:rsid w:val="00334352"/>
    <w:rsid w:val="00335FAC"/>
    <w:rsid w:val="00337E93"/>
    <w:rsid w:val="00337EF9"/>
    <w:rsid w:val="003410BE"/>
    <w:rsid w:val="00341642"/>
    <w:rsid w:val="00341DD2"/>
    <w:rsid w:val="00342D8B"/>
    <w:rsid w:val="00344DA2"/>
    <w:rsid w:val="0034551F"/>
    <w:rsid w:val="00351F90"/>
    <w:rsid w:val="0035747F"/>
    <w:rsid w:val="00361E6A"/>
    <w:rsid w:val="0036265D"/>
    <w:rsid w:val="003712B6"/>
    <w:rsid w:val="00371D08"/>
    <w:rsid w:val="003764EA"/>
    <w:rsid w:val="00380558"/>
    <w:rsid w:val="0038455A"/>
    <w:rsid w:val="00387520"/>
    <w:rsid w:val="00387B12"/>
    <w:rsid w:val="003926CD"/>
    <w:rsid w:val="003A19B4"/>
    <w:rsid w:val="003A1F65"/>
    <w:rsid w:val="003A2DDF"/>
    <w:rsid w:val="003A30BE"/>
    <w:rsid w:val="003A72CC"/>
    <w:rsid w:val="003B1041"/>
    <w:rsid w:val="003B2C4A"/>
    <w:rsid w:val="003C0E62"/>
    <w:rsid w:val="003C140F"/>
    <w:rsid w:val="003C2E56"/>
    <w:rsid w:val="003C37B7"/>
    <w:rsid w:val="003C3FF2"/>
    <w:rsid w:val="003C569C"/>
    <w:rsid w:val="003C7DFE"/>
    <w:rsid w:val="003D2341"/>
    <w:rsid w:val="003E2B97"/>
    <w:rsid w:val="003E3B30"/>
    <w:rsid w:val="003E668E"/>
    <w:rsid w:val="003F44F9"/>
    <w:rsid w:val="00402172"/>
    <w:rsid w:val="00403881"/>
    <w:rsid w:val="00412406"/>
    <w:rsid w:val="00421868"/>
    <w:rsid w:val="004218CD"/>
    <w:rsid w:val="0042667D"/>
    <w:rsid w:val="00432943"/>
    <w:rsid w:val="004373F0"/>
    <w:rsid w:val="00440244"/>
    <w:rsid w:val="00441236"/>
    <w:rsid w:val="00447AE5"/>
    <w:rsid w:val="00447D8F"/>
    <w:rsid w:val="0045759B"/>
    <w:rsid w:val="004605CC"/>
    <w:rsid w:val="00463026"/>
    <w:rsid w:val="004720ED"/>
    <w:rsid w:val="004753D0"/>
    <w:rsid w:val="0047742A"/>
    <w:rsid w:val="004854D8"/>
    <w:rsid w:val="00485C65"/>
    <w:rsid w:val="00486FBA"/>
    <w:rsid w:val="004900F1"/>
    <w:rsid w:val="004920B3"/>
    <w:rsid w:val="004942EA"/>
    <w:rsid w:val="004A0235"/>
    <w:rsid w:val="004A1E8C"/>
    <w:rsid w:val="004A355B"/>
    <w:rsid w:val="004A3A90"/>
    <w:rsid w:val="004D191B"/>
    <w:rsid w:val="004D6D0E"/>
    <w:rsid w:val="004D74B5"/>
    <w:rsid w:val="004E2BDD"/>
    <w:rsid w:val="004E684A"/>
    <w:rsid w:val="004E7527"/>
    <w:rsid w:val="004F00F2"/>
    <w:rsid w:val="004F05DD"/>
    <w:rsid w:val="004F7FE6"/>
    <w:rsid w:val="00500231"/>
    <w:rsid w:val="00501640"/>
    <w:rsid w:val="0050513D"/>
    <w:rsid w:val="005073B9"/>
    <w:rsid w:val="00513223"/>
    <w:rsid w:val="0052379F"/>
    <w:rsid w:val="005239C8"/>
    <w:rsid w:val="00523EAD"/>
    <w:rsid w:val="00532ECB"/>
    <w:rsid w:val="00535F84"/>
    <w:rsid w:val="00536029"/>
    <w:rsid w:val="00537E8B"/>
    <w:rsid w:val="00544FD6"/>
    <w:rsid w:val="00550CA0"/>
    <w:rsid w:val="00552BE7"/>
    <w:rsid w:val="005554B9"/>
    <w:rsid w:val="005607B9"/>
    <w:rsid w:val="00561096"/>
    <w:rsid w:val="00562F07"/>
    <w:rsid w:val="00565EAC"/>
    <w:rsid w:val="005810E1"/>
    <w:rsid w:val="00586353"/>
    <w:rsid w:val="0059147D"/>
    <w:rsid w:val="005943ED"/>
    <w:rsid w:val="00595238"/>
    <w:rsid w:val="005A25C9"/>
    <w:rsid w:val="005A4A20"/>
    <w:rsid w:val="005B36EA"/>
    <w:rsid w:val="005B7777"/>
    <w:rsid w:val="005C6B8F"/>
    <w:rsid w:val="005D1911"/>
    <w:rsid w:val="005E155B"/>
    <w:rsid w:val="005E4379"/>
    <w:rsid w:val="005E4A5C"/>
    <w:rsid w:val="005F1F72"/>
    <w:rsid w:val="005F2D29"/>
    <w:rsid w:val="005F3484"/>
    <w:rsid w:val="005F4D3A"/>
    <w:rsid w:val="00601610"/>
    <w:rsid w:val="006241B4"/>
    <w:rsid w:val="00631993"/>
    <w:rsid w:val="006322E4"/>
    <w:rsid w:val="00637238"/>
    <w:rsid w:val="0064297A"/>
    <w:rsid w:val="00645231"/>
    <w:rsid w:val="00657ABC"/>
    <w:rsid w:val="00660620"/>
    <w:rsid w:val="006650B7"/>
    <w:rsid w:val="00671966"/>
    <w:rsid w:val="0067504D"/>
    <w:rsid w:val="006802EE"/>
    <w:rsid w:val="00680A2C"/>
    <w:rsid w:val="0068100E"/>
    <w:rsid w:val="006814B9"/>
    <w:rsid w:val="00686DC3"/>
    <w:rsid w:val="006910C1"/>
    <w:rsid w:val="00692D36"/>
    <w:rsid w:val="00694288"/>
    <w:rsid w:val="00697320"/>
    <w:rsid w:val="006A023E"/>
    <w:rsid w:val="006A161E"/>
    <w:rsid w:val="006B1C7F"/>
    <w:rsid w:val="006B51D2"/>
    <w:rsid w:val="006C1435"/>
    <w:rsid w:val="006C4E84"/>
    <w:rsid w:val="006D0C44"/>
    <w:rsid w:val="006D173D"/>
    <w:rsid w:val="006D1E4B"/>
    <w:rsid w:val="006E5D44"/>
    <w:rsid w:val="006E6255"/>
    <w:rsid w:val="006F09AE"/>
    <w:rsid w:val="006F13D4"/>
    <w:rsid w:val="006F4FFA"/>
    <w:rsid w:val="006F7C64"/>
    <w:rsid w:val="00700052"/>
    <w:rsid w:val="00702C96"/>
    <w:rsid w:val="007077B3"/>
    <w:rsid w:val="00710A05"/>
    <w:rsid w:val="00712762"/>
    <w:rsid w:val="00722898"/>
    <w:rsid w:val="00722BB2"/>
    <w:rsid w:val="007336AA"/>
    <w:rsid w:val="00733A8F"/>
    <w:rsid w:val="00734A8D"/>
    <w:rsid w:val="00741CAC"/>
    <w:rsid w:val="00750043"/>
    <w:rsid w:val="00755A2C"/>
    <w:rsid w:val="00756041"/>
    <w:rsid w:val="00761500"/>
    <w:rsid w:val="00767F0D"/>
    <w:rsid w:val="007730F0"/>
    <w:rsid w:val="00773B9E"/>
    <w:rsid w:val="00773E08"/>
    <w:rsid w:val="0078484F"/>
    <w:rsid w:val="007858D3"/>
    <w:rsid w:val="0078693C"/>
    <w:rsid w:val="00787CAD"/>
    <w:rsid w:val="00790B64"/>
    <w:rsid w:val="007911D4"/>
    <w:rsid w:val="00791DE3"/>
    <w:rsid w:val="00792AB8"/>
    <w:rsid w:val="00795303"/>
    <w:rsid w:val="0079648F"/>
    <w:rsid w:val="007A23CA"/>
    <w:rsid w:val="007B0D69"/>
    <w:rsid w:val="007B100F"/>
    <w:rsid w:val="007B2388"/>
    <w:rsid w:val="007B2EF8"/>
    <w:rsid w:val="007B5AD6"/>
    <w:rsid w:val="007B6F24"/>
    <w:rsid w:val="007C2BDC"/>
    <w:rsid w:val="007C41DF"/>
    <w:rsid w:val="007D0930"/>
    <w:rsid w:val="007D10B1"/>
    <w:rsid w:val="007E029C"/>
    <w:rsid w:val="007E1B98"/>
    <w:rsid w:val="007E5CAE"/>
    <w:rsid w:val="007F27CE"/>
    <w:rsid w:val="007F59F4"/>
    <w:rsid w:val="0080209F"/>
    <w:rsid w:val="00803285"/>
    <w:rsid w:val="00816F78"/>
    <w:rsid w:val="008217FF"/>
    <w:rsid w:val="008263E1"/>
    <w:rsid w:val="00837064"/>
    <w:rsid w:val="00845D36"/>
    <w:rsid w:val="008534F1"/>
    <w:rsid w:val="008538BE"/>
    <w:rsid w:val="008549B5"/>
    <w:rsid w:val="00856C73"/>
    <w:rsid w:val="0086559B"/>
    <w:rsid w:val="00866E8B"/>
    <w:rsid w:val="00870BC8"/>
    <w:rsid w:val="00873468"/>
    <w:rsid w:val="00874297"/>
    <w:rsid w:val="008743D4"/>
    <w:rsid w:val="00875A49"/>
    <w:rsid w:val="00887BA4"/>
    <w:rsid w:val="008A7299"/>
    <w:rsid w:val="008A7711"/>
    <w:rsid w:val="008B1149"/>
    <w:rsid w:val="008B685E"/>
    <w:rsid w:val="008C6883"/>
    <w:rsid w:val="008D181F"/>
    <w:rsid w:val="008D3345"/>
    <w:rsid w:val="008D5C19"/>
    <w:rsid w:val="008E292F"/>
    <w:rsid w:val="008E44DF"/>
    <w:rsid w:val="008E5EA7"/>
    <w:rsid w:val="008F0252"/>
    <w:rsid w:val="008F1B78"/>
    <w:rsid w:val="008F567C"/>
    <w:rsid w:val="00902C39"/>
    <w:rsid w:val="00903247"/>
    <w:rsid w:val="0090411A"/>
    <w:rsid w:val="0091399D"/>
    <w:rsid w:val="009140AE"/>
    <w:rsid w:val="00916A45"/>
    <w:rsid w:val="00921E9B"/>
    <w:rsid w:val="0092349A"/>
    <w:rsid w:val="009242A2"/>
    <w:rsid w:val="009331C4"/>
    <w:rsid w:val="00933709"/>
    <w:rsid w:val="009338D1"/>
    <w:rsid w:val="00937EF4"/>
    <w:rsid w:val="009419B8"/>
    <w:rsid w:val="00944452"/>
    <w:rsid w:val="00946BD7"/>
    <w:rsid w:val="00952420"/>
    <w:rsid w:val="00955BA1"/>
    <w:rsid w:val="009571F7"/>
    <w:rsid w:val="00960595"/>
    <w:rsid w:val="00960821"/>
    <w:rsid w:val="00977792"/>
    <w:rsid w:val="0098738F"/>
    <w:rsid w:val="00990AA0"/>
    <w:rsid w:val="00993E8B"/>
    <w:rsid w:val="00996292"/>
    <w:rsid w:val="00997697"/>
    <w:rsid w:val="009A1B45"/>
    <w:rsid w:val="009A36CB"/>
    <w:rsid w:val="009A39E2"/>
    <w:rsid w:val="009B1EB7"/>
    <w:rsid w:val="009B64D0"/>
    <w:rsid w:val="009C0B0B"/>
    <w:rsid w:val="009C1BD9"/>
    <w:rsid w:val="009C4B60"/>
    <w:rsid w:val="009D253C"/>
    <w:rsid w:val="009D7621"/>
    <w:rsid w:val="009E3A8C"/>
    <w:rsid w:val="009E3D09"/>
    <w:rsid w:val="009E464F"/>
    <w:rsid w:val="009E6089"/>
    <w:rsid w:val="009F3FAC"/>
    <w:rsid w:val="009F49EB"/>
    <w:rsid w:val="00A0076E"/>
    <w:rsid w:val="00A00C7F"/>
    <w:rsid w:val="00A03743"/>
    <w:rsid w:val="00A069AF"/>
    <w:rsid w:val="00A22E95"/>
    <w:rsid w:val="00A26158"/>
    <w:rsid w:val="00A27483"/>
    <w:rsid w:val="00A33454"/>
    <w:rsid w:val="00A345A8"/>
    <w:rsid w:val="00A3520D"/>
    <w:rsid w:val="00A407BE"/>
    <w:rsid w:val="00A45241"/>
    <w:rsid w:val="00A47022"/>
    <w:rsid w:val="00A47073"/>
    <w:rsid w:val="00A56F9E"/>
    <w:rsid w:val="00A639E0"/>
    <w:rsid w:val="00A652BB"/>
    <w:rsid w:val="00A66E55"/>
    <w:rsid w:val="00A724ED"/>
    <w:rsid w:val="00A801ED"/>
    <w:rsid w:val="00A80BEE"/>
    <w:rsid w:val="00A82624"/>
    <w:rsid w:val="00A839B2"/>
    <w:rsid w:val="00A85415"/>
    <w:rsid w:val="00A8564A"/>
    <w:rsid w:val="00A8770E"/>
    <w:rsid w:val="00A87FA3"/>
    <w:rsid w:val="00A93325"/>
    <w:rsid w:val="00A93D00"/>
    <w:rsid w:val="00A95A2B"/>
    <w:rsid w:val="00AA1DA1"/>
    <w:rsid w:val="00AA5BCC"/>
    <w:rsid w:val="00AA74D3"/>
    <w:rsid w:val="00AB1862"/>
    <w:rsid w:val="00AC1F5D"/>
    <w:rsid w:val="00AD1695"/>
    <w:rsid w:val="00AD7DC2"/>
    <w:rsid w:val="00AE6748"/>
    <w:rsid w:val="00AF0039"/>
    <w:rsid w:val="00AF2141"/>
    <w:rsid w:val="00AF2C63"/>
    <w:rsid w:val="00AF4634"/>
    <w:rsid w:val="00AF49AC"/>
    <w:rsid w:val="00AF6B3E"/>
    <w:rsid w:val="00B007D1"/>
    <w:rsid w:val="00B0171A"/>
    <w:rsid w:val="00B05DF9"/>
    <w:rsid w:val="00B0602D"/>
    <w:rsid w:val="00B1124E"/>
    <w:rsid w:val="00B11C0B"/>
    <w:rsid w:val="00B12C09"/>
    <w:rsid w:val="00B1718D"/>
    <w:rsid w:val="00B172F1"/>
    <w:rsid w:val="00B17A5D"/>
    <w:rsid w:val="00B25821"/>
    <w:rsid w:val="00B27D08"/>
    <w:rsid w:val="00B40153"/>
    <w:rsid w:val="00B41802"/>
    <w:rsid w:val="00B42CE2"/>
    <w:rsid w:val="00B5204A"/>
    <w:rsid w:val="00B531FD"/>
    <w:rsid w:val="00B71270"/>
    <w:rsid w:val="00B7192B"/>
    <w:rsid w:val="00B72ED5"/>
    <w:rsid w:val="00B83109"/>
    <w:rsid w:val="00B87410"/>
    <w:rsid w:val="00B942D9"/>
    <w:rsid w:val="00B94AF4"/>
    <w:rsid w:val="00B95A56"/>
    <w:rsid w:val="00B97890"/>
    <w:rsid w:val="00B97AD3"/>
    <w:rsid w:val="00BA2F49"/>
    <w:rsid w:val="00BB210F"/>
    <w:rsid w:val="00BB74BD"/>
    <w:rsid w:val="00BC3AC8"/>
    <w:rsid w:val="00BC6AEC"/>
    <w:rsid w:val="00BC730A"/>
    <w:rsid w:val="00BD4758"/>
    <w:rsid w:val="00BD5C2E"/>
    <w:rsid w:val="00BE28B7"/>
    <w:rsid w:val="00BF39CF"/>
    <w:rsid w:val="00BF5818"/>
    <w:rsid w:val="00BF6B61"/>
    <w:rsid w:val="00BF7870"/>
    <w:rsid w:val="00BF7963"/>
    <w:rsid w:val="00C038F5"/>
    <w:rsid w:val="00C03E44"/>
    <w:rsid w:val="00C15026"/>
    <w:rsid w:val="00C231CC"/>
    <w:rsid w:val="00C25B5D"/>
    <w:rsid w:val="00C27858"/>
    <w:rsid w:val="00C3045B"/>
    <w:rsid w:val="00C31786"/>
    <w:rsid w:val="00C32B21"/>
    <w:rsid w:val="00C34E1B"/>
    <w:rsid w:val="00C34ED1"/>
    <w:rsid w:val="00C37D34"/>
    <w:rsid w:val="00C4510B"/>
    <w:rsid w:val="00C626F9"/>
    <w:rsid w:val="00C70BAC"/>
    <w:rsid w:val="00C7145A"/>
    <w:rsid w:val="00C81029"/>
    <w:rsid w:val="00C844B3"/>
    <w:rsid w:val="00C91914"/>
    <w:rsid w:val="00C91C28"/>
    <w:rsid w:val="00C93A99"/>
    <w:rsid w:val="00C952E0"/>
    <w:rsid w:val="00C96486"/>
    <w:rsid w:val="00C9681F"/>
    <w:rsid w:val="00CA1659"/>
    <w:rsid w:val="00CA449E"/>
    <w:rsid w:val="00CA4FD2"/>
    <w:rsid w:val="00CA6BCD"/>
    <w:rsid w:val="00CB4225"/>
    <w:rsid w:val="00CB6B2D"/>
    <w:rsid w:val="00CD42E0"/>
    <w:rsid w:val="00CE1735"/>
    <w:rsid w:val="00CF2A1A"/>
    <w:rsid w:val="00D00391"/>
    <w:rsid w:val="00D072A8"/>
    <w:rsid w:val="00D139C0"/>
    <w:rsid w:val="00D20888"/>
    <w:rsid w:val="00D2354F"/>
    <w:rsid w:val="00D255E9"/>
    <w:rsid w:val="00D263F1"/>
    <w:rsid w:val="00D54F2E"/>
    <w:rsid w:val="00D63134"/>
    <w:rsid w:val="00D6427C"/>
    <w:rsid w:val="00D65610"/>
    <w:rsid w:val="00D657C3"/>
    <w:rsid w:val="00D71D75"/>
    <w:rsid w:val="00D82AB9"/>
    <w:rsid w:val="00D82EDA"/>
    <w:rsid w:val="00D90758"/>
    <w:rsid w:val="00D967EB"/>
    <w:rsid w:val="00D97646"/>
    <w:rsid w:val="00DA2ED8"/>
    <w:rsid w:val="00DA334F"/>
    <w:rsid w:val="00DA4A0F"/>
    <w:rsid w:val="00DA56C0"/>
    <w:rsid w:val="00DB0727"/>
    <w:rsid w:val="00DB665A"/>
    <w:rsid w:val="00DC1468"/>
    <w:rsid w:val="00DC379C"/>
    <w:rsid w:val="00DC5744"/>
    <w:rsid w:val="00DD42FC"/>
    <w:rsid w:val="00DE4C5F"/>
    <w:rsid w:val="00DF2099"/>
    <w:rsid w:val="00E03EA7"/>
    <w:rsid w:val="00E0437E"/>
    <w:rsid w:val="00E05078"/>
    <w:rsid w:val="00E0552F"/>
    <w:rsid w:val="00E159B3"/>
    <w:rsid w:val="00E16861"/>
    <w:rsid w:val="00E24EAD"/>
    <w:rsid w:val="00E2709A"/>
    <w:rsid w:val="00E41A52"/>
    <w:rsid w:val="00E440AA"/>
    <w:rsid w:val="00E45A44"/>
    <w:rsid w:val="00E46465"/>
    <w:rsid w:val="00E46BFB"/>
    <w:rsid w:val="00E604D6"/>
    <w:rsid w:val="00E6126D"/>
    <w:rsid w:val="00E72694"/>
    <w:rsid w:val="00E80127"/>
    <w:rsid w:val="00E86873"/>
    <w:rsid w:val="00E86A11"/>
    <w:rsid w:val="00E86C49"/>
    <w:rsid w:val="00E90238"/>
    <w:rsid w:val="00E90A42"/>
    <w:rsid w:val="00E9247D"/>
    <w:rsid w:val="00E95160"/>
    <w:rsid w:val="00E95F86"/>
    <w:rsid w:val="00E971FD"/>
    <w:rsid w:val="00EA28B8"/>
    <w:rsid w:val="00EA4950"/>
    <w:rsid w:val="00EB0E45"/>
    <w:rsid w:val="00EB28CD"/>
    <w:rsid w:val="00EB3079"/>
    <w:rsid w:val="00EC1661"/>
    <w:rsid w:val="00ED5F94"/>
    <w:rsid w:val="00ED6537"/>
    <w:rsid w:val="00EE047F"/>
    <w:rsid w:val="00EE10DB"/>
    <w:rsid w:val="00EE4466"/>
    <w:rsid w:val="00EE44F3"/>
    <w:rsid w:val="00F027F3"/>
    <w:rsid w:val="00F13700"/>
    <w:rsid w:val="00F16666"/>
    <w:rsid w:val="00F25A44"/>
    <w:rsid w:val="00F27D0A"/>
    <w:rsid w:val="00F27D51"/>
    <w:rsid w:val="00F36973"/>
    <w:rsid w:val="00F36AC0"/>
    <w:rsid w:val="00F4209E"/>
    <w:rsid w:val="00F425A2"/>
    <w:rsid w:val="00F42686"/>
    <w:rsid w:val="00F45671"/>
    <w:rsid w:val="00F511FE"/>
    <w:rsid w:val="00F53864"/>
    <w:rsid w:val="00F538AB"/>
    <w:rsid w:val="00F5418C"/>
    <w:rsid w:val="00F56345"/>
    <w:rsid w:val="00F57AE5"/>
    <w:rsid w:val="00F57DF9"/>
    <w:rsid w:val="00F6236D"/>
    <w:rsid w:val="00F6313B"/>
    <w:rsid w:val="00F71F25"/>
    <w:rsid w:val="00F77E5D"/>
    <w:rsid w:val="00F86927"/>
    <w:rsid w:val="00FA0481"/>
    <w:rsid w:val="00FA3850"/>
    <w:rsid w:val="00FA5C2E"/>
    <w:rsid w:val="00FB15AC"/>
    <w:rsid w:val="00FB29E0"/>
    <w:rsid w:val="00FC481E"/>
    <w:rsid w:val="00FD467F"/>
    <w:rsid w:val="00FD6F2D"/>
    <w:rsid w:val="00FE1085"/>
    <w:rsid w:val="00FE75A1"/>
    <w:rsid w:val="00FF0A24"/>
    <w:rsid w:val="00FF31FF"/>
    <w:rsid w:val="00FF5E31"/>
    <w:rsid w:val="00FF72DC"/>
    <w:rsid w:val="00FF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B29A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pPr>
      <w:keepNext/>
      <w:spacing w:after="240"/>
      <w:outlineLvl w:val="1"/>
    </w:pPr>
    <w:rPr>
      <w:rFonts w:eastAsia="ヒラギノ角ゴ Pro W3"/>
      <w:b/>
      <w:color w:val="000000"/>
      <w:sz w:val="24"/>
    </w:rPr>
  </w:style>
  <w:style w:type="paragraph" w:customStyle="1" w:styleId="FreeForm">
    <w:name w:val="Free Form"/>
    <w:pPr>
      <w:spacing w:after="200"/>
    </w:pPr>
    <w:rPr>
      <w:rFonts w:ascii="Cambria" w:eastAsia="ヒラギノ角ゴ Pro W3" w:hAnsi="Cambria"/>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FootnoteReference1">
    <w:name w:val="Footnote Reference1"/>
    <w:rPr>
      <w:color w:val="000000"/>
      <w:sz w:val="24"/>
      <w:vertAlign w:val="superscript"/>
    </w:rPr>
  </w:style>
  <w:style w:type="paragraph" w:customStyle="1" w:styleId="FootnoteText1">
    <w:name w:val="Footnote Text1"/>
    <w:rPr>
      <w:rFonts w:eastAsia="ヒラギノ角ゴ Pro W3"/>
      <w:color w:val="000000"/>
      <w:sz w:val="24"/>
    </w:rPr>
  </w:style>
  <w:style w:type="paragraph" w:customStyle="1" w:styleId="Body">
    <w:name w:val="Body"/>
    <w:pPr>
      <w:spacing w:line="480" w:lineRule="auto"/>
      <w:ind w:firstLine="720"/>
    </w:pPr>
    <w:rPr>
      <w:rFonts w:eastAsia="ヒラギノ角ゴ Pro W3"/>
      <w:color w:val="000000"/>
      <w:sz w:val="24"/>
    </w:rPr>
  </w:style>
  <w:style w:type="paragraph" w:customStyle="1" w:styleId="FootnoteText10">
    <w:name w:val="Footnote Text1"/>
    <w:rPr>
      <w:rFonts w:eastAsia="ヒラギノ角ゴ Pro W3"/>
      <w:color w:val="000000"/>
      <w:sz w:val="24"/>
    </w:rPr>
  </w:style>
  <w:style w:type="paragraph" w:customStyle="1" w:styleId="BibliographyText">
    <w:name w:val="Bibliography Text"/>
    <w:pPr>
      <w:spacing w:after="240"/>
      <w:ind w:left="720" w:hanging="720"/>
    </w:pPr>
    <w:rPr>
      <w:rFonts w:eastAsia="ヒラギノ角ゴ Pro W3"/>
      <w:color w:val="000000"/>
      <w:sz w:val="24"/>
    </w:rPr>
  </w:style>
  <w:style w:type="character" w:customStyle="1" w:styleId="PageNumber1">
    <w:name w:val="Page Number1"/>
    <w:rPr>
      <w:color w:val="000000"/>
      <w:sz w:val="24"/>
    </w:rPr>
  </w:style>
  <w:style w:type="paragraph" w:styleId="Header">
    <w:name w:val="header"/>
    <w:basedOn w:val="Normal"/>
    <w:link w:val="HeaderChar"/>
    <w:locked/>
    <w:rsid w:val="007730F0"/>
    <w:pPr>
      <w:tabs>
        <w:tab w:val="center" w:pos="4320"/>
        <w:tab w:val="right" w:pos="8640"/>
      </w:tabs>
    </w:pPr>
  </w:style>
  <w:style w:type="character" w:customStyle="1" w:styleId="HeaderChar">
    <w:name w:val="Header Char"/>
    <w:link w:val="Header"/>
    <w:rsid w:val="007730F0"/>
    <w:rPr>
      <w:rFonts w:ascii="Cambria" w:eastAsia="ヒラギノ角ゴ Pro W3" w:hAnsi="Cambria"/>
      <w:color w:val="000000"/>
      <w:sz w:val="24"/>
      <w:szCs w:val="24"/>
    </w:rPr>
  </w:style>
  <w:style w:type="paragraph" w:styleId="Footer">
    <w:name w:val="footer"/>
    <w:basedOn w:val="Normal"/>
    <w:link w:val="FooterChar"/>
    <w:locked/>
    <w:rsid w:val="007730F0"/>
    <w:pPr>
      <w:tabs>
        <w:tab w:val="center" w:pos="4320"/>
        <w:tab w:val="right" w:pos="8640"/>
      </w:tabs>
    </w:pPr>
  </w:style>
  <w:style w:type="character" w:customStyle="1" w:styleId="FooterChar">
    <w:name w:val="Footer Char"/>
    <w:link w:val="Footer"/>
    <w:rsid w:val="007730F0"/>
    <w:rPr>
      <w:rFonts w:ascii="Cambria" w:eastAsia="ヒラギノ角ゴ Pro W3" w:hAnsi="Cambria"/>
      <w:color w:val="000000"/>
      <w:sz w:val="24"/>
      <w:szCs w:val="24"/>
    </w:rPr>
  </w:style>
  <w:style w:type="paragraph" w:styleId="BalloonText">
    <w:name w:val="Balloon Text"/>
    <w:basedOn w:val="Normal"/>
    <w:link w:val="BalloonTextChar"/>
    <w:locked/>
    <w:rsid w:val="007730F0"/>
    <w:pPr>
      <w:spacing w:after="0"/>
    </w:pPr>
    <w:rPr>
      <w:rFonts w:ascii="Lucida Grande" w:hAnsi="Lucida Grande" w:cs="Lucida Grande"/>
      <w:sz w:val="18"/>
      <w:szCs w:val="18"/>
    </w:rPr>
  </w:style>
  <w:style w:type="character" w:customStyle="1" w:styleId="BalloonTextChar">
    <w:name w:val="Balloon Text Char"/>
    <w:link w:val="BalloonText"/>
    <w:rsid w:val="007730F0"/>
    <w:rPr>
      <w:rFonts w:ascii="Lucida Grande" w:eastAsia="ヒラギノ角ゴ Pro W3" w:hAnsi="Lucida Grande" w:cs="Lucida Grande"/>
      <w:color w:val="000000"/>
      <w:sz w:val="18"/>
      <w:szCs w:val="18"/>
    </w:rPr>
  </w:style>
  <w:style w:type="character" w:styleId="PageNumber">
    <w:name w:val="page number"/>
    <w:locked/>
    <w:rsid w:val="007730F0"/>
  </w:style>
  <w:style w:type="paragraph" w:styleId="FootnoteText">
    <w:name w:val="footnote text"/>
    <w:basedOn w:val="Normal"/>
    <w:link w:val="FootnoteTextChar"/>
    <w:locked/>
    <w:rsid w:val="00921E9B"/>
  </w:style>
  <w:style w:type="character" w:customStyle="1" w:styleId="FootnoteTextChar">
    <w:name w:val="Footnote Text Char"/>
    <w:link w:val="FootnoteText"/>
    <w:rsid w:val="00921E9B"/>
    <w:rPr>
      <w:rFonts w:ascii="Cambria" w:eastAsia="ヒラギノ角ゴ Pro W3" w:hAnsi="Cambria"/>
      <w:color w:val="000000"/>
      <w:sz w:val="24"/>
      <w:szCs w:val="24"/>
    </w:rPr>
  </w:style>
  <w:style w:type="character" w:styleId="FootnoteReference">
    <w:name w:val="footnote reference"/>
    <w:locked/>
    <w:rsid w:val="00921E9B"/>
    <w:rPr>
      <w:vertAlign w:val="superscript"/>
    </w:rPr>
  </w:style>
  <w:style w:type="character" w:styleId="CommentReference">
    <w:name w:val="annotation reference"/>
    <w:locked/>
    <w:rsid w:val="001A7FEA"/>
    <w:rPr>
      <w:sz w:val="18"/>
      <w:szCs w:val="18"/>
    </w:rPr>
  </w:style>
  <w:style w:type="paragraph" w:styleId="CommentText">
    <w:name w:val="annotation text"/>
    <w:basedOn w:val="Normal"/>
    <w:link w:val="CommentTextChar"/>
    <w:locked/>
    <w:rsid w:val="001A7FEA"/>
  </w:style>
  <w:style w:type="character" w:customStyle="1" w:styleId="CommentTextChar">
    <w:name w:val="Comment Text Char"/>
    <w:link w:val="CommentText"/>
    <w:rsid w:val="001A7FEA"/>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locked/>
    <w:rsid w:val="001A7FEA"/>
    <w:rPr>
      <w:b/>
      <w:bCs/>
      <w:sz w:val="20"/>
      <w:szCs w:val="20"/>
    </w:rPr>
  </w:style>
  <w:style w:type="character" w:customStyle="1" w:styleId="CommentSubjectChar">
    <w:name w:val="Comment Subject Char"/>
    <w:link w:val="CommentSubject"/>
    <w:rsid w:val="001A7FEA"/>
    <w:rPr>
      <w:rFonts w:ascii="Cambria" w:eastAsia="ヒラギノ角ゴ Pro W3" w:hAnsi="Cambria"/>
      <w:b/>
      <w:bCs/>
      <w:color w:val="000000"/>
      <w:sz w:val="24"/>
      <w:szCs w:val="24"/>
    </w:rPr>
  </w:style>
  <w:style w:type="character" w:customStyle="1" w:styleId="pubinfo">
    <w:name w:val="pubinfo"/>
    <w:rsid w:val="008743D4"/>
  </w:style>
  <w:style w:type="character" w:styleId="Emphasis">
    <w:name w:val="Emphasis"/>
    <w:uiPriority w:val="20"/>
    <w:qFormat/>
    <w:locked/>
    <w:rsid w:val="008743D4"/>
    <w:rPr>
      <w:i/>
      <w:iCs/>
    </w:rPr>
  </w:style>
  <w:style w:type="character" w:styleId="Hyperlink">
    <w:name w:val="Hyperlink"/>
    <w:locked/>
    <w:rsid w:val="00944452"/>
    <w:rPr>
      <w:color w:val="0000FF"/>
      <w:u w:val="single"/>
    </w:rPr>
  </w:style>
  <w:style w:type="paragraph" w:styleId="DocumentMap">
    <w:name w:val="Document Map"/>
    <w:basedOn w:val="Normal"/>
    <w:link w:val="DocumentMapChar"/>
    <w:locked/>
    <w:rsid w:val="001F39B8"/>
    <w:pPr>
      <w:spacing w:after="0"/>
    </w:pPr>
    <w:rPr>
      <w:rFonts w:ascii="Lucida Grande" w:hAnsi="Lucida Grande" w:cs="Lucida Grande"/>
    </w:rPr>
  </w:style>
  <w:style w:type="character" w:customStyle="1" w:styleId="DocumentMapChar">
    <w:name w:val="Document Map Char"/>
    <w:basedOn w:val="DefaultParagraphFont"/>
    <w:link w:val="DocumentMap"/>
    <w:rsid w:val="001F39B8"/>
    <w:rPr>
      <w:rFonts w:ascii="Lucida Grande" w:eastAsia="ヒラギノ角ゴ Pro W3" w:hAnsi="Lucida Grande" w:cs="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pPr>
      <w:keepNext/>
      <w:spacing w:after="240"/>
      <w:outlineLvl w:val="1"/>
    </w:pPr>
    <w:rPr>
      <w:rFonts w:eastAsia="ヒラギノ角ゴ Pro W3"/>
      <w:b/>
      <w:color w:val="000000"/>
      <w:sz w:val="24"/>
    </w:rPr>
  </w:style>
  <w:style w:type="paragraph" w:customStyle="1" w:styleId="FreeForm">
    <w:name w:val="Free Form"/>
    <w:pPr>
      <w:spacing w:after="200"/>
    </w:pPr>
    <w:rPr>
      <w:rFonts w:ascii="Cambria" w:eastAsia="ヒラギノ角ゴ Pro W3" w:hAnsi="Cambria"/>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FootnoteReference1">
    <w:name w:val="Footnote Reference1"/>
    <w:rPr>
      <w:color w:val="000000"/>
      <w:sz w:val="24"/>
      <w:vertAlign w:val="superscript"/>
    </w:rPr>
  </w:style>
  <w:style w:type="paragraph" w:customStyle="1" w:styleId="FootnoteText1">
    <w:name w:val="Footnote Text1"/>
    <w:rPr>
      <w:rFonts w:eastAsia="ヒラギノ角ゴ Pro W3"/>
      <w:color w:val="000000"/>
      <w:sz w:val="24"/>
    </w:rPr>
  </w:style>
  <w:style w:type="paragraph" w:customStyle="1" w:styleId="Body">
    <w:name w:val="Body"/>
    <w:pPr>
      <w:spacing w:line="480" w:lineRule="auto"/>
      <w:ind w:firstLine="720"/>
    </w:pPr>
    <w:rPr>
      <w:rFonts w:eastAsia="ヒラギノ角ゴ Pro W3"/>
      <w:color w:val="000000"/>
      <w:sz w:val="24"/>
    </w:rPr>
  </w:style>
  <w:style w:type="paragraph" w:customStyle="1" w:styleId="FootnoteText10">
    <w:name w:val="Footnote Text1"/>
    <w:rPr>
      <w:rFonts w:eastAsia="ヒラギノ角ゴ Pro W3"/>
      <w:color w:val="000000"/>
      <w:sz w:val="24"/>
    </w:rPr>
  </w:style>
  <w:style w:type="paragraph" w:customStyle="1" w:styleId="BibliographyText">
    <w:name w:val="Bibliography Text"/>
    <w:pPr>
      <w:spacing w:after="240"/>
      <w:ind w:left="720" w:hanging="720"/>
    </w:pPr>
    <w:rPr>
      <w:rFonts w:eastAsia="ヒラギノ角ゴ Pro W3"/>
      <w:color w:val="000000"/>
      <w:sz w:val="24"/>
    </w:rPr>
  </w:style>
  <w:style w:type="character" w:customStyle="1" w:styleId="PageNumber1">
    <w:name w:val="Page Number1"/>
    <w:rPr>
      <w:color w:val="000000"/>
      <w:sz w:val="24"/>
    </w:rPr>
  </w:style>
  <w:style w:type="paragraph" w:styleId="Header">
    <w:name w:val="header"/>
    <w:basedOn w:val="Normal"/>
    <w:link w:val="HeaderChar"/>
    <w:locked/>
    <w:rsid w:val="007730F0"/>
    <w:pPr>
      <w:tabs>
        <w:tab w:val="center" w:pos="4320"/>
        <w:tab w:val="right" w:pos="8640"/>
      </w:tabs>
    </w:pPr>
  </w:style>
  <w:style w:type="character" w:customStyle="1" w:styleId="HeaderChar">
    <w:name w:val="Header Char"/>
    <w:link w:val="Header"/>
    <w:rsid w:val="007730F0"/>
    <w:rPr>
      <w:rFonts w:ascii="Cambria" w:eastAsia="ヒラギノ角ゴ Pro W3" w:hAnsi="Cambria"/>
      <w:color w:val="000000"/>
      <w:sz w:val="24"/>
      <w:szCs w:val="24"/>
    </w:rPr>
  </w:style>
  <w:style w:type="paragraph" w:styleId="Footer">
    <w:name w:val="footer"/>
    <w:basedOn w:val="Normal"/>
    <w:link w:val="FooterChar"/>
    <w:locked/>
    <w:rsid w:val="007730F0"/>
    <w:pPr>
      <w:tabs>
        <w:tab w:val="center" w:pos="4320"/>
        <w:tab w:val="right" w:pos="8640"/>
      </w:tabs>
    </w:pPr>
  </w:style>
  <w:style w:type="character" w:customStyle="1" w:styleId="FooterChar">
    <w:name w:val="Footer Char"/>
    <w:link w:val="Footer"/>
    <w:rsid w:val="007730F0"/>
    <w:rPr>
      <w:rFonts w:ascii="Cambria" w:eastAsia="ヒラギノ角ゴ Pro W3" w:hAnsi="Cambria"/>
      <w:color w:val="000000"/>
      <w:sz w:val="24"/>
      <w:szCs w:val="24"/>
    </w:rPr>
  </w:style>
  <w:style w:type="paragraph" w:styleId="BalloonText">
    <w:name w:val="Balloon Text"/>
    <w:basedOn w:val="Normal"/>
    <w:link w:val="BalloonTextChar"/>
    <w:locked/>
    <w:rsid w:val="007730F0"/>
    <w:pPr>
      <w:spacing w:after="0"/>
    </w:pPr>
    <w:rPr>
      <w:rFonts w:ascii="Lucida Grande" w:hAnsi="Lucida Grande" w:cs="Lucida Grande"/>
      <w:sz w:val="18"/>
      <w:szCs w:val="18"/>
    </w:rPr>
  </w:style>
  <w:style w:type="character" w:customStyle="1" w:styleId="BalloonTextChar">
    <w:name w:val="Balloon Text Char"/>
    <w:link w:val="BalloonText"/>
    <w:rsid w:val="007730F0"/>
    <w:rPr>
      <w:rFonts w:ascii="Lucida Grande" w:eastAsia="ヒラギノ角ゴ Pro W3" w:hAnsi="Lucida Grande" w:cs="Lucida Grande"/>
      <w:color w:val="000000"/>
      <w:sz w:val="18"/>
      <w:szCs w:val="18"/>
    </w:rPr>
  </w:style>
  <w:style w:type="character" w:styleId="PageNumber">
    <w:name w:val="page number"/>
    <w:locked/>
    <w:rsid w:val="007730F0"/>
  </w:style>
  <w:style w:type="paragraph" w:styleId="FootnoteText">
    <w:name w:val="footnote text"/>
    <w:basedOn w:val="Normal"/>
    <w:link w:val="FootnoteTextChar"/>
    <w:locked/>
    <w:rsid w:val="00921E9B"/>
  </w:style>
  <w:style w:type="character" w:customStyle="1" w:styleId="FootnoteTextChar">
    <w:name w:val="Footnote Text Char"/>
    <w:link w:val="FootnoteText"/>
    <w:rsid w:val="00921E9B"/>
    <w:rPr>
      <w:rFonts w:ascii="Cambria" w:eastAsia="ヒラギノ角ゴ Pro W3" w:hAnsi="Cambria"/>
      <w:color w:val="000000"/>
      <w:sz w:val="24"/>
      <w:szCs w:val="24"/>
    </w:rPr>
  </w:style>
  <w:style w:type="character" w:styleId="FootnoteReference">
    <w:name w:val="footnote reference"/>
    <w:locked/>
    <w:rsid w:val="00921E9B"/>
    <w:rPr>
      <w:vertAlign w:val="superscript"/>
    </w:rPr>
  </w:style>
  <w:style w:type="character" w:styleId="CommentReference">
    <w:name w:val="annotation reference"/>
    <w:locked/>
    <w:rsid w:val="001A7FEA"/>
    <w:rPr>
      <w:sz w:val="18"/>
      <w:szCs w:val="18"/>
    </w:rPr>
  </w:style>
  <w:style w:type="paragraph" w:styleId="CommentText">
    <w:name w:val="annotation text"/>
    <w:basedOn w:val="Normal"/>
    <w:link w:val="CommentTextChar"/>
    <w:locked/>
    <w:rsid w:val="001A7FEA"/>
  </w:style>
  <w:style w:type="character" w:customStyle="1" w:styleId="CommentTextChar">
    <w:name w:val="Comment Text Char"/>
    <w:link w:val="CommentText"/>
    <w:rsid w:val="001A7FEA"/>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locked/>
    <w:rsid w:val="001A7FEA"/>
    <w:rPr>
      <w:b/>
      <w:bCs/>
      <w:sz w:val="20"/>
      <w:szCs w:val="20"/>
    </w:rPr>
  </w:style>
  <w:style w:type="character" w:customStyle="1" w:styleId="CommentSubjectChar">
    <w:name w:val="Comment Subject Char"/>
    <w:link w:val="CommentSubject"/>
    <w:rsid w:val="001A7FEA"/>
    <w:rPr>
      <w:rFonts w:ascii="Cambria" w:eastAsia="ヒラギノ角ゴ Pro W3" w:hAnsi="Cambria"/>
      <w:b/>
      <w:bCs/>
      <w:color w:val="000000"/>
      <w:sz w:val="24"/>
      <w:szCs w:val="24"/>
    </w:rPr>
  </w:style>
  <w:style w:type="character" w:customStyle="1" w:styleId="pubinfo">
    <w:name w:val="pubinfo"/>
    <w:rsid w:val="008743D4"/>
  </w:style>
  <w:style w:type="character" w:styleId="Emphasis">
    <w:name w:val="Emphasis"/>
    <w:uiPriority w:val="20"/>
    <w:qFormat/>
    <w:locked/>
    <w:rsid w:val="008743D4"/>
    <w:rPr>
      <w:i/>
      <w:iCs/>
    </w:rPr>
  </w:style>
  <w:style w:type="character" w:styleId="Hyperlink">
    <w:name w:val="Hyperlink"/>
    <w:locked/>
    <w:rsid w:val="00944452"/>
    <w:rPr>
      <w:color w:val="0000FF"/>
      <w:u w:val="single"/>
    </w:rPr>
  </w:style>
  <w:style w:type="paragraph" w:styleId="DocumentMap">
    <w:name w:val="Document Map"/>
    <w:basedOn w:val="Normal"/>
    <w:link w:val="DocumentMapChar"/>
    <w:locked/>
    <w:rsid w:val="001F39B8"/>
    <w:pPr>
      <w:spacing w:after="0"/>
    </w:pPr>
    <w:rPr>
      <w:rFonts w:ascii="Lucida Grande" w:hAnsi="Lucida Grande" w:cs="Lucida Grande"/>
    </w:rPr>
  </w:style>
  <w:style w:type="character" w:customStyle="1" w:styleId="DocumentMapChar">
    <w:name w:val="Document Map Char"/>
    <w:basedOn w:val="DefaultParagraphFont"/>
    <w:link w:val="DocumentMap"/>
    <w:rsid w:val="001F39B8"/>
    <w:rPr>
      <w:rFonts w:ascii="Lucida Grande" w:eastAsia="ヒラギノ角ゴ Pro W3" w:hAnsi="Lucida Grande" w:cs="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B83C-917A-624B-A2B4-2DB714AB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9978</Words>
  <Characters>56876</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66721</CharactersWithSpaces>
  <SharedDoc>false</SharedDoc>
  <HyperlinkBase/>
  <HLinks>
    <vt:vector size="6" baseType="variant">
      <vt:variant>
        <vt:i4>3342450</vt:i4>
      </vt:variant>
      <vt:variant>
        <vt:i4>0</vt:i4>
      </vt:variant>
      <vt:variant>
        <vt:i4>0</vt:i4>
      </vt:variant>
      <vt:variant>
        <vt:i4>5</vt:i4>
      </vt:variant>
      <vt:variant>
        <vt:lpwstr>http://philpapers.org/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Schroer</dc:creator>
  <cp:keywords/>
  <dc:description/>
  <cp:lastModifiedBy>CLAdmin</cp:lastModifiedBy>
  <cp:revision>2</cp:revision>
  <cp:lastPrinted>2012-07-08T14:22:00Z</cp:lastPrinted>
  <dcterms:created xsi:type="dcterms:W3CDTF">2014-10-19T23:40:00Z</dcterms:created>
  <dcterms:modified xsi:type="dcterms:W3CDTF">2014-10-19T23:40:00Z</dcterms:modified>
  <cp:category/>
</cp:coreProperties>
</file>