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2C18CF" w14:textId="77777777" w:rsidR="00040B78" w:rsidRPr="0043735A" w:rsidRDefault="00040B78" w:rsidP="004B0D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  <w:r w:rsidRPr="0043735A">
        <w:rPr>
          <w:rFonts w:asciiTheme="minorHAnsi" w:hAnsiTheme="minorHAnsi" w:cs="Arial"/>
          <w:sz w:val="16"/>
          <w:szCs w:val="16"/>
        </w:rPr>
        <w:t>German Expressionism/Modernism</w:t>
      </w:r>
    </w:p>
    <w:p w14:paraId="3FC08907" w14:textId="77777777" w:rsidR="00040B78" w:rsidRPr="0043735A" w:rsidRDefault="00040B78" w:rsidP="004B0D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  <w:r w:rsidRPr="0043735A">
        <w:rPr>
          <w:rFonts w:asciiTheme="minorHAnsi" w:hAnsiTheme="minorHAnsi" w:cs="Arial"/>
          <w:sz w:val="16"/>
          <w:szCs w:val="16"/>
        </w:rPr>
        <w:t>(Tom Wait’s “Hell Broke Luce”)</w:t>
      </w:r>
    </w:p>
    <w:p w14:paraId="5855A47D" w14:textId="77777777" w:rsidR="00040B78" w:rsidRPr="0043735A" w:rsidRDefault="00040B78" w:rsidP="004B0D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  <w:r w:rsidRPr="0043735A">
        <w:rPr>
          <w:rFonts w:asciiTheme="minorHAnsi" w:hAnsiTheme="minorHAnsi" w:cs="Arial"/>
          <w:sz w:val="16"/>
          <w:szCs w:val="16"/>
        </w:rPr>
        <w:t>WRIT 1506/Stroupe</w:t>
      </w:r>
    </w:p>
    <w:p w14:paraId="68942C2B" w14:textId="77777777" w:rsidR="007861A5" w:rsidRPr="0043735A" w:rsidRDefault="007861A5" w:rsidP="004B0D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</w:p>
    <w:p w14:paraId="176F68E2" w14:textId="77777777" w:rsidR="007861A5" w:rsidRPr="0043735A" w:rsidRDefault="007861A5" w:rsidP="004B0D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</w:p>
    <w:p w14:paraId="281751DD" w14:textId="77777777" w:rsidR="004B0D64" w:rsidRPr="0043735A" w:rsidRDefault="007861A5" w:rsidP="004B0D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="Arial"/>
          <w:sz w:val="18"/>
          <w:szCs w:val="18"/>
        </w:rPr>
      </w:pPr>
      <w:r w:rsidRPr="0043735A">
        <w:rPr>
          <w:rFonts w:asciiTheme="minorHAnsi" w:hAnsiTheme="minorHAnsi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B12457" wp14:editId="7DCBE648">
                <wp:simplePos x="0" y="0"/>
                <wp:positionH relativeFrom="column">
                  <wp:posOffset>4343400</wp:posOffset>
                </wp:positionH>
                <wp:positionV relativeFrom="paragraph">
                  <wp:posOffset>80010</wp:posOffset>
                </wp:positionV>
                <wp:extent cx="1714500" cy="1828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45A59" w14:textId="77777777" w:rsidR="0024641F" w:rsidRPr="0043735A" w:rsidRDefault="0024641F" w:rsidP="00040B78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Arial"/>
                                <w:sz w:val="16"/>
                                <w:szCs w:val="16"/>
                              </w:rPr>
                            </w:pPr>
                            <w:r w:rsidRPr="0043735A">
                              <w:rPr>
                                <w:rFonts w:asciiTheme="minorHAnsi" w:hAnsiTheme="minorHAnsi" w:cs="Arial"/>
                                <w:sz w:val="16"/>
                                <w:szCs w:val="16"/>
                              </w:rPr>
                              <w:t xml:space="preserve">Belief in the </w:t>
                            </w:r>
                            <w:r w:rsidRPr="0043735A">
                              <w:rPr>
                                <w:rFonts w:asciiTheme="minorHAnsi" w:hAnsiTheme="minorHAnsi" w:cs="Arial"/>
                                <w:b/>
                                <w:sz w:val="16"/>
                                <w:szCs w:val="16"/>
                              </w:rPr>
                              <w:t xml:space="preserve">nuance of psychological experience and the multiplicity or “fragmentation” of self </w:t>
                            </w:r>
                            <w:r w:rsidRPr="0043735A">
                              <w:rPr>
                                <w:rFonts w:asciiTheme="minorHAnsi" w:hAnsiTheme="minorHAnsi" w:cs="Arial"/>
                                <w:sz w:val="16"/>
                                <w:szCs w:val="16"/>
                              </w:rPr>
                              <w:t xml:space="preserve">(Cobley 113)—in contrast to the possibility of a stable, unified, rationalistic viewpoint or identity posed by previous -isms. </w:t>
                            </w:r>
                          </w:p>
                          <w:p w14:paraId="6ACACE50" w14:textId="77777777" w:rsidR="0024641F" w:rsidRPr="0043735A" w:rsidRDefault="0024641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B1245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42pt;margin-top:6.3pt;width:135pt;height:2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" filled="f" stroked="f">
                <v:textbox>
                  <w:txbxContent>
                    <w:p w14:paraId="3FC45A59" w14:textId="77777777" w:rsidR="0024641F" w:rsidRPr="0043735A" w:rsidRDefault="0024641F" w:rsidP="00040B78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Arial"/>
                          <w:sz w:val="16"/>
                          <w:szCs w:val="16"/>
                        </w:rPr>
                      </w:pPr>
                      <w:r w:rsidRPr="0043735A">
                        <w:rPr>
                          <w:rFonts w:asciiTheme="minorHAnsi" w:hAnsiTheme="minorHAnsi" w:cs="Arial"/>
                          <w:sz w:val="16"/>
                          <w:szCs w:val="16"/>
                        </w:rPr>
                        <w:t xml:space="preserve">Belief in the </w:t>
                      </w:r>
                      <w:r w:rsidRPr="0043735A">
                        <w:rPr>
                          <w:rFonts w:asciiTheme="minorHAnsi" w:hAnsiTheme="minorHAnsi" w:cs="Arial"/>
                          <w:b/>
                          <w:sz w:val="16"/>
                          <w:szCs w:val="16"/>
                        </w:rPr>
                        <w:t xml:space="preserve">nuance of psychological experience and the multiplicity or “fragmentation” of self </w:t>
                      </w:r>
                      <w:r w:rsidRPr="0043735A">
                        <w:rPr>
                          <w:rFonts w:asciiTheme="minorHAnsi" w:hAnsiTheme="minorHAnsi" w:cs="Arial"/>
                          <w:sz w:val="16"/>
                          <w:szCs w:val="16"/>
                        </w:rPr>
                        <w:t xml:space="preserve">(Cobley 113)—in contrast to the possibility of a stable, unified, rationalistic viewpoint or identity posed by previous -isms. </w:t>
                      </w:r>
                    </w:p>
                    <w:p w14:paraId="6ACACE50" w14:textId="77777777" w:rsidR="0024641F" w:rsidRPr="0043735A" w:rsidRDefault="0024641F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0D64" w:rsidRPr="0043735A">
        <w:rPr>
          <w:rFonts w:asciiTheme="minorHAnsi" w:hAnsiTheme="minorHAnsi" w:cs="Arial"/>
          <w:noProof/>
          <w:sz w:val="18"/>
          <w:szCs w:val="18"/>
        </w:rPr>
        <w:drawing>
          <wp:inline distT="0" distB="0" distL="0" distR="0" wp14:anchorId="124E5FB4" wp14:editId="5F9B8CC6">
            <wp:extent cx="4228465" cy="2290658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5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854" cy="229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C41C3" w14:textId="77777777" w:rsidR="00040B78" w:rsidRPr="0043735A" w:rsidRDefault="00040B78" w:rsidP="004B0D64">
      <w:pPr>
        <w:rPr>
          <w:rFonts w:asciiTheme="minorHAnsi" w:hAnsiTheme="minorHAnsi" w:cs="Arial"/>
          <w:b/>
          <w:bCs/>
          <w:sz w:val="18"/>
          <w:szCs w:val="18"/>
        </w:rPr>
      </w:pPr>
    </w:p>
    <w:p w14:paraId="0F8B6F5F" w14:textId="77777777" w:rsidR="00B523E5" w:rsidRPr="0043735A" w:rsidRDefault="00B523E5" w:rsidP="004B0D64">
      <w:pPr>
        <w:rPr>
          <w:rFonts w:asciiTheme="minorHAnsi" w:hAnsiTheme="minorHAnsi" w:cs="Arial"/>
          <w:b/>
          <w:bCs/>
          <w:sz w:val="18"/>
          <w:szCs w:val="18"/>
        </w:rPr>
      </w:pPr>
    </w:p>
    <w:p w14:paraId="733C4EE6" w14:textId="77777777" w:rsidR="00B523E5" w:rsidRPr="0043735A" w:rsidRDefault="00B523E5" w:rsidP="004B0D64">
      <w:pPr>
        <w:rPr>
          <w:rFonts w:asciiTheme="minorHAnsi" w:hAnsiTheme="minorHAnsi" w:cs="Arial"/>
          <w:b/>
          <w:bCs/>
          <w:sz w:val="18"/>
          <w:szCs w:val="18"/>
        </w:rPr>
      </w:pPr>
    </w:p>
    <w:p w14:paraId="68638B56" w14:textId="77777777" w:rsidR="00CA3848" w:rsidRPr="0043735A" w:rsidRDefault="00040B78" w:rsidP="004B0D64">
      <w:pPr>
        <w:rPr>
          <w:rFonts w:asciiTheme="minorHAnsi" w:hAnsiTheme="minorHAnsi" w:cs="Arial"/>
          <w:b/>
          <w:bCs/>
          <w:sz w:val="18"/>
          <w:szCs w:val="18"/>
        </w:rPr>
      </w:pPr>
      <w:r w:rsidRPr="0043735A">
        <w:rPr>
          <w:rFonts w:asciiTheme="minorHAnsi" w:hAnsiTheme="minorHAnsi" w:cs="Arial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2F4243" wp14:editId="3C0DF329">
                <wp:simplePos x="0" y="0"/>
                <wp:positionH relativeFrom="column">
                  <wp:posOffset>4343400</wp:posOffset>
                </wp:positionH>
                <wp:positionV relativeFrom="paragraph">
                  <wp:posOffset>173990</wp:posOffset>
                </wp:positionV>
                <wp:extent cx="1600200" cy="17145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B0078" w14:textId="6D3776E3" w:rsidR="0024641F" w:rsidRPr="0043735A" w:rsidRDefault="00186753" w:rsidP="00040B78">
                            <w:pPr>
                              <w:rPr>
                                <w:rFonts w:asciiTheme="minorHAnsi" w:hAnsiTheme="minorHAnsi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sz w:val="18"/>
                                <w:szCs w:val="18"/>
                              </w:rPr>
                              <w:t>Mistrust or inaccessibility of</w:t>
                            </w:r>
                            <w:r w:rsidR="0024641F" w:rsidRPr="0043735A">
                              <w:rPr>
                                <w:rFonts w:asciiTheme="minorHAnsi" w:hAnsiTheme="minorHAnsi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the past</w:t>
                            </w:r>
                            <w:r w:rsidR="0024641F" w:rsidRPr="0043735A">
                              <w:rPr>
                                <w:rFonts w:asciiTheme="minorHAnsi" w:hAnsiTheme="minorHAnsi" w:cs="Arial"/>
                                <w:bCs/>
                                <w:sz w:val="18"/>
                                <w:szCs w:val="18"/>
                              </w:rPr>
                              <w:t xml:space="preserve"> as a guide for solving contemporary problems or representing modern experience.</w:t>
                            </w:r>
                          </w:p>
                          <w:p w14:paraId="7D1DE098" w14:textId="77777777" w:rsidR="0024641F" w:rsidRPr="0043735A" w:rsidRDefault="0024641F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2F424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342pt;margin-top:13.7pt;width:126pt;height:1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" filled="f" stroked="f">
                <v:textbox>
                  <w:txbxContent>
                    <w:p w14:paraId="6C0B0078" w14:textId="6D3776E3" w:rsidR="0024641F" w:rsidRPr="0043735A" w:rsidRDefault="00186753" w:rsidP="00040B78">
                      <w:pPr>
                        <w:rPr>
                          <w:rFonts w:asciiTheme="minorHAnsi" w:hAnsiTheme="minorHAnsi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sz w:val="18"/>
                          <w:szCs w:val="18"/>
                        </w:rPr>
                        <w:t>Mistrust or inaccessibility of</w:t>
                      </w:r>
                      <w:r w:rsidR="0024641F" w:rsidRPr="0043735A">
                        <w:rPr>
                          <w:rFonts w:asciiTheme="minorHAnsi" w:hAnsiTheme="minorHAnsi" w:cs="Arial"/>
                          <w:b/>
                          <w:bCs/>
                          <w:sz w:val="18"/>
                          <w:szCs w:val="18"/>
                        </w:rPr>
                        <w:t xml:space="preserve"> the past</w:t>
                      </w:r>
                      <w:r w:rsidR="0024641F" w:rsidRPr="0043735A">
                        <w:rPr>
                          <w:rFonts w:asciiTheme="minorHAnsi" w:hAnsiTheme="minorHAnsi" w:cs="Arial"/>
                          <w:bCs/>
                          <w:sz w:val="18"/>
                          <w:szCs w:val="18"/>
                        </w:rPr>
                        <w:t xml:space="preserve"> as a guide for solving contemporary problems or representing modern experience.</w:t>
                      </w:r>
                    </w:p>
                    <w:p w14:paraId="7D1DE098" w14:textId="77777777" w:rsidR="0024641F" w:rsidRPr="0043735A" w:rsidRDefault="0024641F">
                      <w:pPr>
                        <w:rPr>
                          <w:rFonts w:asciiTheme="minorHAnsi" w:hAnsiTheme="minorHAnsi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4B0D64" w:rsidRPr="0043735A">
        <w:rPr>
          <w:rFonts w:asciiTheme="minorHAnsi" w:hAnsiTheme="minorHAnsi" w:cs="Arial"/>
          <w:b/>
          <w:bCs/>
          <w:noProof/>
          <w:sz w:val="18"/>
          <w:szCs w:val="18"/>
        </w:rPr>
        <w:drawing>
          <wp:inline distT="0" distB="0" distL="0" distR="0" wp14:anchorId="7E36383E" wp14:editId="755130C8">
            <wp:extent cx="4229036" cy="2381693"/>
            <wp:effectExtent l="0" t="0" r="63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680" cy="239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BC104" w14:textId="77777777" w:rsidR="00B523E5" w:rsidRPr="0043735A" w:rsidRDefault="00B523E5" w:rsidP="004B0D64">
      <w:pPr>
        <w:rPr>
          <w:rFonts w:asciiTheme="minorHAnsi" w:hAnsiTheme="minorHAnsi" w:cs="Arial"/>
          <w:sz w:val="18"/>
          <w:szCs w:val="18"/>
        </w:rPr>
      </w:pPr>
    </w:p>
    <w:p w14:paraId="3718B336" w14:textId="77777777" w:rsidR="00B523E5" w:rsidRPr="0043735A" w:rsidRDefault="00B523E5" w:rsidP="004B0D64">
      <w:pPr>
        <w:rPr>
          <w:rFonts w:asciiTheme="minorHAnsi" w:hAnsiTheme="minorHAnsi" w:cs="Arial"/>
          <w:sz w:val="18"/>
          <w:szCs w:val="18"/>
        </w:rPr>
      </w:pPr>
    </w:p>
    <w:p w14:paraId="499FE2BA" w14:textId="77777777" w:rsidR="00B523E5" w:rsidRPr="0043735A" w:rsidRDefault="00B523E5" w:rsidP="004B0D64">
      <w:pPr>
        <w:rPr>
          <w:rFonts w:asciiTheme="minorHAnsi" w:hAnsiTheme="minorHAnsi" w:cs="Arial"/>
          <w:sz w:val="18"/>
          <w:szCs w:val="18"/>
        </w:rPr>
      </w:pPr>
    </w:p>
    <w:p w14:paraId="72385584" w14:textId="77777777" w:rsidR="00040B78" w:rsidRPr="0043735A" w:rsidRDefault="00040B78" w:rsidP="004B0D64">
      <w:pPr>
        <w:rPr>
          <w:rFonts w:asciiTheme="minorHAnsi" w:hAnsiTheme="minorHAnsi" w:cs="Arial"/>
          <w:sz w:val="18"/>
          <w:szCs w:val="18"/>
        </w:rPr>
      </w:pPr>
      <w:r w:rsidRPr="0043735A">
        <w:rPr>
          <w:rFonts w:asciiTheme="minorHAnsi" w:hAnsiTheme="minorHAnsi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AEA551" wp14:editId="2C08D385">
                <wp:simplePos x="0" y="0"/>
                <wp:positionH relativeFrom="column">
                  <wp:posOffset>4343400</wp:posOffset>
                </wp:positionH>
                <wp:positionV relativeFrom="paragraph">
                  <wp:posOffset>291465</wp:posOffset>
                </wp:positionV>
                <wp:extent cx="1600200" cy="2057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B61E5" w14:textId="77777777" w:rsidR="0024641F" w:rsidRPr="0043735A" w:rsidRDefault="0024641F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43735A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 xml:space="preserve">Skepticism toward </w:t>
                            </w:r>
                            <w:r w:rsidRPr="0043735A"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  <w:t>mass culture and social institutions</w:t>
                            </w:r>
                            <w:r w:rsidRPr="0043735A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, which are contrasted to the authenticity of a reflexive self which is “closed, autonomous, antagonistic” and often alienated (Cobley 135)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EA551" id="Text Box 15" o:spid="_x0000_s1028" type="#_x0000_t202" style="position:absolute;margin-left:342pt;margin-top:22.95pt;width:126pt;height:16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" filled="f" stroked="f">
                <v:textbox>
                  <w:txbxContent>
                    <w:p w14:paraId="325B61E5" w14:textId="77777777" w:rsidR="0024641F" w:rsidRPr="0043735A" w:rsidRDefault="0024641F">
                      <w:pPr>
                        <w:rPr>
                          <w:rFonts w:asciiTheme="minorHAnsi" w:hAnsiTheme="minorHAnsi"/>
                        </w:rPr>
                      </w:pPr>
                      <w:r w:rsidRPr="0043735A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 xml:space="preserve">Skepticism toward </w:t>
                      </w:r>
                      <w:r w:rsidRPr="0043735A"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  <w:t>mass culture and social institutions</w:t>
                      </w:r>
                      <w:r w:rsidRPr="0043735A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, which are contrasted to the authenticity of a reflexive self which is “closed, autonomous, antagonistic” and often alienated (Cobley 135)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0D64" w:rsidRPr="0043735A">
        <w:rPr>
          <w:rFonts w:asciiTheme="minorHAnsi" w:hAnsiTheme="minorHAnsi" w:cs="Arial"/>
          <w:noProof/>
          <w:sz w:val="18"/>
          <w:szCs w:val="18"/>
        </w:rPr>
        <w:drawing>
          <wp:inline distT="0" distB="0" distL="0" distR="0" wp14:anchorId="69A7520B" wp14:editId="715C29CA">
            <wp:extent cx="4284921" cy="240682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6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22" cy="2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5A">
        <w:rPr>
          <w:rFonts w:asciiTheme="minorHAnsi" w:hAnsiTheme="minorHAnsi" w:cs="Arial"/>
          <w:sz w:val="18"/>
          <w:szCs w:val="18"/>
        </w:rPr>
        <w:br/>
      </w:r>
    </w:p>
    <w:p w14:paraId="03204857" w14:textId="77777777" w:rsidR="0024641F" w:rsidRPr="0043735A" w:rsidRDefault="0024641F" w:rsidP="004B0D64">
      <w:pPr>
        <w:rPr>
          <w:rFonts w:asciiTheme="minorHAnsi" w:hAnsiTheme="minorHAnsi" w:cs="Arial"/>
          <w:noProof/>
          <w:sz w:val="18"/>
          <w:szCs w:val="18"/>
        </w:rPr>
      </w:pPr>
    </w:p>
    <w:p w14:paraId="0883D606" w14:textId="77777777" w:rsidR="0024641F" w:rsidRPr="0043735A" w:rsidRDefault="0024641F" w:rsidP="004B0D64">
      <w:pPr>
        <w:rPr>
          <w:rFonts w:asciiTheme="minorHAnsi" w:hAnsiTheme="minorHAnsi" w:cs="Arial"/>
          <w:noProof/>
          <w:sz w:val="18"/>
          <w:szCs w:val="18"/>
        </w:rPr>
      </w:pPr>
    </w:p>
    <w:p w14:paraId="448F408A" w14:textId="77777777" w:rsidR="00B523E5" w:rsidRPr="0043735A" w:rsidRDefault="00B523E5" w:rsidP="004B0D64">
      <w:pPr>
        <w:rPr>
          <w:rFonts w:asciiTheme="minorHAnsi" w:hAnsiTheme="minorHAnsi" w:cs="Arial"/>
          <w:noProof/>
          <w:sz w:val="18"/>
          <w:szCs w:val="18"/>
        </w:rPr>
      </w:pPr>
    </w:p>
    <w:p w14:paraId="46ABC9EB" w14:textId="77777777" w:rsidR="00B523E5" w:rsidRPr="0043735A" w:rsidRDefault="00B523E5" w:rsidP="004B0D64">
      <w:pPr>
        <w:rPr>
          <w:rFonts w:asciiTheme="minorHAnsi" w:hAnsiTheme="minorHAnsi" w:cs="Arial"/>
          <w:noProof/>
          <w:sz w:val="18"/>
          <w:szCs w:val="18"/>
        </w:rPr>
      </w:pPr>
    </w:p>
    <w:p w14:paraId="6FFD9F93" w14:textId="15C9D7AF" w:rsidR="00B523E5" w:rsidRPr="0043735A" w:rsidRDefault="00B523E5">
      <w:pPr>
        <w:rPr>
          <w:rFonts w:asciiTheme="minorHAnsi" w:hAnsiTheme="minorHAnsi" w:cs="Arial"/>
          <w:noProof/>
          <w:sz w:val="18"/>
          <w:szCs w:val="18"/>
        </w:rPr>
      </w:pPr>
    </w:p>
    <w:p w14:paraId="6FDFBE17" w14:textId="77777777" w:rsidR="00B523E5" w:rsidRPr="0043735A" w:rsidRDefault="00B523E5" w:rsidP="004B0D64">
      <w:pPr>
        <w:rPr>
          <w:rFonts w:asciiTheme="minorHAnsi" w:hAnsiTheme="minorHAnsi" w:cs="Arial"/>
          <w:noProof/>
          <w:sz w:val="18"/>
          <w:szCs w:val="18"/>
        </w:rPr>
      </w:pPr>
    </w:p>
    <w:p w14:paraId="758C6393" w14:textId="77777777" w:rsidR="00B523E5" w:rsidRPr="0043735A" w:rsidRDefault="00B523E5" w:rsidP="004B0D64">
      <w:pPr>
        <w:rPr>
          <w:rFonts w:asciiTheme="minorHAnsi" w:hAnsiTheme="minorHAnsi" w:cs="Arial"/>
          <w:noProof/>
          <w:sz w:val="18"/>
          <w:szCs w:val="18"/>
        </w:rPr>
      </w:pPr>
    </w:p>
    <w:p w14:paraId="25D4FBE9" w14:textId="77777777" w:rsidR="00B523E5" w:rsidRPr="0043735A" w:rsidRDefault="00B523E5" w:rsidP="004B0D64">
      <w:pPr>
        <w:rPr>
          <w:rFonts w:asciiTheme="minorHAnsi" w:hAnsiTheme="minorHAnsi" w:cs="Arial"/>
          <w:noProof/>
          <w:sz w:val="18"/>
          <w:szCs w:val="18"/>
        </w:rPr>
      </w:pPr>
    </w:p>
    <w:p w14:paraId="76D0D6B5" w14:textId="77777777" w:rsidR="00B523E5" w:rsidRPr="0043735A" w:rsidRDefault="00B523E5" w:rsidP="004B0D64">
      <w:pPr>
        <w:rPr>
          <w:rFonts w:asciiTheme="minorHAnsi" w:hAnsiTheme="minorHAnsi" w:cs="Arial"/>
          <w:noProof/>
          <w:sz w:val="18"/>
          <w:szCs w:val="18"/>
        </w:rPr>
      </w:pPr>
    </w:p>
    <w:p w14:paraId="7635A7A7" w14:textId="3FBDD0BC" w:rsidR="004B0D64" w:rsidRPr="0043735A" w:rsidRDefault="007861A5" w:rsidP="004B0D64">
      <w:pPr>
        <w:rPr>
          <w:rFonts w:asciiTheme="minorHAnsi" w:hAnsiTheme="minorHAnsi" w:cs="Arial"/>
          <w:sz w:val="18"/>
          <w:szCs w:val="18"/>
        </w:rPr>
      </w:pPr>
      <w:r w:rsidRPr="0043735A">
        <w:rPr>
          <w:rFonts w:asciiTheme="minorHAnsi" w:hAnsiTheme="minorHAnsi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57A8B8" wp14:editId="0888CCAA">
                <wp:simplePos x="0" y="0"/>
                <wp:positionH relativeFrom="column">
                  <wp:posOffset>4572000</wp:posOffset>
                </wp:positionH>
                <wp:positionV relativeFrom="paragraph">
                  <wp:posOffset>114300</wp:posOffset>
                </wp:positionV>
                <wp:extent cx="1600200" cy="24003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E1A49" w14:textId="77777777" w:rsidR="0024641F" w:rsidRPr="0043735A" w:rsidRDefault="0024641F" w:rsidP="00040B7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43735A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 xml:space="preserve">Distrust of </w:t>
                            </w:r>
                            <w:r w:rsidRPr="0043735A"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  <w:t>official truths or communal, common-sense assumptions.</w:t>
                            </w:r>
                            <w:r w:rsidRPr="0043735A"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57A8B8" id="Text Box 16" o:spid="_x0000_s1029" type="#_x0000_t202" style="position:absolute;margin-left:5in;margin-top:9pt;width:126pt;height:18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" filled="f" stroked="f">
                <v:textbox>
                  <w:txbxContent>
                    <w:p w14:paraId="59BE1A49" w14:textId="77777777" w:rsidR="0024641F" w:rsidRPr="0043735A" w:rsidRDefault="0024641F" w:rsidP="00040B78">
                      <w:pPr>
                        <w:rPr>
                          <w:rFonts w:asciiTheme="minorHAnsi" w:hAnsiTheme="minorHAnsi"/>
                        </w:rPr>
                      </w:pPr>
                      <w:r w:rsidRPr="0043735A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 xml:space="preserve">Distrust of </w:t>
                      </w:r>
                      <w:r w:rsidRPr="0043735A"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  <w:t>official truths or communal, common-sense assumptions.</w:t>
                      </w:r>
                      <w:r w:rsidRPr="0043735A"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0D64" w:rsidRPr="0043735A">
        <w:rPr>
          <w:rFonts w:asciiTheme="minorHAnsi" w:hAnsiTheme="minorHAnsi" w:cs="Arial"/>
          <w:noProof/>
          <w:sz w:val="18"/>
          <w:szCs w:val="18"/>
        </w:rPr>
        <w:drawing>
          <wp:inline distT="0" distB="0" distL="0" distR="0" wp14:anchorId="32851A8E" wp14:editId="3CC225F8">
            <wp:extent cx="4343400" cy="2491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14" cy="249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B78" w:rsidRPr="0043735A">
        <w:rPr>
          <w:rFonts w:asciiTheme="minorHAnsi" w:hAnsiTheme="minorHAnsi" w:cs="Arial"/>
          <w:noProof/>
          <w:sz w:val="18"/>
          <w:szCs w:val="18"/>
        </w:rPr>
        <w:t xml:space="preserve"> </w:t>
      </w:r>
    </w:p>
    <w:p w14:paraId="036DB7DE" w14:textId="77777777" w:rsidR="004B0D64" w:rsidRPr="0043735A" w:rsidRDefault="004B0D64" w:rsidP="004B0D64">
      <w:pPr>
        <w:rPr>
          <w:rFonts w:asciiTheme="minorHAnsi" w:hAnsiTheme="minorHAnsi" w:cs="Arial"/>
          <w:sz w:val="18"/>
          <w:szCs w:val="18"/>
        </w:rPr>
      </w:pPr>
    </w:p>
    <w:p w14:paraId="7B640D71" w14:textId="77777777" w:rsidR="00B523E5" w:rsidRPr="0043735A" w:rsidRDefault="00B523E5" w:rsidP="004B0D64">
      <w:pPr>
        <w:rPr>
          <w:rFonts w:asciiTheme="minorHAnsi" w:hAnsiTheme="minorHAnsi" w:cs="Arial"/>
          <w:sz w:val="18"/>
          <w:szCs w:val="18"/>
        </w:rPr>
      </w:pPr>
    </w:p>
    <w:p w14:paraId="4864A315" w14:textId="77777777" w:rsidR="00B523E5" w:rsidRPr="0043735A" w:rsidRDefault="00B523E5" w:rsidP="004B0D64">
      <w:pPr>
        <w:rPr>
          <w:rFonts w:asciiTheme="minorHAnsi" w:hAnsiTheme="minorHAnsi" w:cs="Arial"/>
          <w:sz w:val="18"/>
          <w:szCs w:val="18"/>
        </w:rPr>
      </w:pPr>
    </w:p>
    <w:p w14:paraId="57D1405B" w14:textId="77777777" w:rsidR="00B523E5" w:rsidRPr="0043735A" w:rsidRDefault="00B523E5" w:rsidP="004B0D64">
      <w:pPr>
        <w:rPr>
          <w:rFonts w:asciiTheme="minorHAnsi" w:hAnsiTheme="minorHAnsi" w:cs="Arial"/>
          <w:sz w:val="18"/>
          <w:szCs w:val="18"/>
        </w:rPr>
      </w:pPr>
    </w:p>
    <w:p w14:paraId="23337F6A" w14:textId="77777777" w:rsidR="004B0D64" w:rsidRPr="0043735A" w:rsidRDefault="007861A5" w:rsidP="004B0D64">
      <w:pPr>
        <w:ind w:right="432"/>
        <w:rPr>
          <w:rFonts w:asciiTheme="minorHAnsi" w:hAnsiTheme="minorHAnsi" w:cs="Arial"/>
          <w:sz w:val="18"/>
          <w:szCs w:val="18"/>
        </w:rPr>
      </w:pPr>
      <w:r w:rsidRPr="0043735A">
        <w:rPr>
          <w:rFonts w:asciiTheme="minorHAnsi" w:hAnsiTheme="minorHAnsi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FD1B33" wp14:editId="34FB1B60">
                <wp:simplePos x="0" y="0"/>
                <wp:positionH relativeFrom="column">
                  <wp:posOffset>4572000</wp:posOffset>
                </wp:positionH>
                <wp:positionV relativeFrom="paragraph">
                  <wp:posOffset>76200</wp:posOffset>
                </wp:positionV>
                <wp:extent cx="1485900" cy="24003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74E44" w14:textId="77777777" w:rsidR="0024641F" w:rsidRPr="0043735A" w:rsidRDefault="0024641F" w:rsidP="00040B78">
                            <w:pPr>
                              <w:ind w:right="432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43735A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 xml:space="preserve">Recognition of the primary role of the </w:t>
                            </w:r>
                            <w:r w:rsidRPr="0043735A"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  <w:t>unconscious</w:t>
                            </w:r>
                            <w:r w:rsidRPr="0043735A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 xml:space="preserve"> in identify and the experience of life (Freudian repression, for example): “the human ego is not even master of its own house” (Cobley 137)</w:t>
                            </w:r>
                          </w:p>
                          <w:p w14:paraId="5A624844" w14:textId="77777777" w:rsidR="0024641F" w:rsidRPr="0043735A" w:rsidRDefault="0024641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FD1B33" id="Text Box 17" o:spid="_x0000_s1030" type="#_x0000_t202" style="position:absolute;margin-left:5in;margin-top:6pt;width:117pt;height:18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" filled="f" stroked="f">
                <v:textbox>
                  <w:txbxContent>
                    <w:p w14:paraId="32574E44" w14:textId="77777777" w:rsidR="0024641F" w:rsidRPr="0043735A" w:rsidRDefault="0024641F" w:rsidP="00040B78">
                      <w:pPr>
                        <w:ind w:right="432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bookmarkStart w:id="1" w:name="_GoBack"/>
                      <w:r w:rsidRPr="0043735A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 xml:space="preserve">Recognition of the primary role of the </w:t>
                      </w:r>
                      <w:r w:rsidRPr="0043735A"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  <w:t>unconscious</w:t>
                      </w:r>
                      <w:r w:rsidRPr="0043735A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 xml:space="preserve"> in identify and the experience of life (Freudian repression, for example): “the human ego is not even master of its own house” (Cobley 137)</w:t>
                      </w:r>
                    </w:p>
                    <w:bookmarkEnd w:id="1"/>
                    <w:p w14:paraId="5A624844" w14:textId="77777777" w:rsidR="0024641F" w:rsidRPr="0043735A" w:rsidRDefault="0024641F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0B78" w:rsidRPr="0043735A">
        <w:rPr>
          <w:rFonts w:asciiTheme="minorHAnsi" w:hAnsiTheme="minorHAnsi" w:cs="Arial"/>
          <w:noProof/>
          <w:sz w:val="18"/>
          <w:szCs w:val="18"/>
        </w:rPr>
        <w:drawing>
          <wp:inline distT="0" distB="0" distL="0" distR="0" wp14:anchorId="731CF073" wp14:editId="017A164F">
            <wp:extent cx="4343400" cy="24168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206" cy="241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BCF17" w14:textId="77777777" w:rsidR="004B0D64" w:rsidRPr="0043735A" w:rsidRDefault="004B0D64" w:rsidP="004B0D64">
      <w:pPr>
        <w:ind w:right="432"/>
        <w:rPr>
          <w:rFonts w:asciiTheme="minorHAnsi" w:hAnsiTheme="minorHAnsi"/>
          <w:sz w:val="18"/>
          <w:szCs w:val="18"/>
        </w:rPr>
      </w:pPr>
    </w:p>
    <w:p w14:paraId="1F346712" w14:textId="77777777" w:rsidR="004B0D64" w:rsidRPr="0043735A" w:rsidRDefault="004B0D64">
      <w:pPr>
        <w:rPr>
          <w:rFonts w:asciiTheme="minorHAnsi" w:hAnsiTheme="minorHAnsi"/>
          <w:sz w:val="18"/>
          <w:szCs w:val="18"/>
        </w:rPr>
        <w:sectPr w:rsidR="004B0D64" w:rsidRPr="0043735A" w:rsidSect="00040B78">
          <w:pgSz w:w="12240" w:h="15840"/>
          <w:pgMar w:top="540" w:right="1800" w:bottom="810" w:left="1800" w:header="720" w:footer="720" w:gutter="0"/>
          <w:cols w:space="720"/>
          <w:docGrid w:linePitch="360"/>
        </w:sectPr>
      </w:pPr>
    </w:p>
    <w:p w14:paraId="3862DC7B" w14:textId="77777777" w:rsidR="00AC0A5E" w:rsidRPr="0043735A" w:rsidRDefault="00AC0A5E" w:rsidP="00CA3848">
      <w:pPr>
        <w:rPr>
          <w:rFonts w:asciiTheme="minorHAnsi" w:hAnsiTheme="minorHAnsi"/>
          <w:sz w:val="18"/>
          <w:szCs w:val="18"/>
        </w:rPr>
      </w:pPr>
    </w:p>
    <w:sectPr w:rsidR="00AC0A5E" w:rsidRPr="0043735A" w:rsidSect="00CA3848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Mincho">
    <w:altName w:val="ＭＳ 明朝"/>
    <w:panose1 w:val="020206090402050803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9B5D98"/>
    <w:multiLevelType w:val="hybridMultilevel"/>
    <w:tmpl w:val="CE54E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0D64"/>
    <w:rsid w:val="00040B78"/>
    <w:rsid w:val="00186753"/>
    <w:rsid w:val="0024641F"/>
    <w:rsid w:val="0043735A"/>
    <w:rsid w:val="004B0D64"/>
    <w:rsid w:val="007861A5"/>
    <w:rsid w:val="00AC0A5E"/>
    <w:rsid w:val="00B523E5"/>
    <w:rsid w:val="00CA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CC799F"/>
  <w14:defaultImageDpi w14:val="300"/>
  <w15:docId w15:val="{7B6F7DD5-1946-BC44-B7D3-54AE0931B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 Neue" w:eastAsiaTheme="minorEastAsia" w:hAnsi="Helvetica Neue" w:cs="Times New Roman"/>
        <w:color w:val="333333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0D64"/>
    <w:pPr>
      <w:ind w:left="720"/>
      <w:contextualSpacing/>
    </w:pPr>
    <w:rPr>
      <w:rFonts w:asciiTheme="minorHAnsi" w:hAnsiTheme="minorHAnsi" w:cstheme="minorBidi"/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D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D6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Stroupe</dc:creator>
  <cp:keywords/>
  <dc:description/>
  <cp:lastModifiedBy>Craig Stroupe</cp:lastModifiedBy>
  <cp:revision>6</cp:revision>
  <cp:lastPrinted>2018-11-13T14:26:00Z</cp:lastPrinted>
  <dcterms:created xsi:type="dcterms:W3CDTF">2018-11-12T22:35:00Z</dcterms:created>
  <dcterms:modified xsi:type="dcterms:W3CDTF">2018-11-13T14:42:00Z</dcterms:modified>
</cp:coreProperties>
</file>